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32" w:rsidRDefault="00C52B32">
      <w:pPr>
        <w:rPr>
          <w:color w:val="17365D" w:themeColor="text2" w:themeShade="BF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038350" cy="1428750"/>
            <wp:effectExtent l="19050" t="0" r="0" b="0"/>
            <wp:docPr id="1" name="Рисунок 1" descr="https://avatars.mds.yandex.net/i?id=1eaf6bd180c31f1a1106ce7017ef2d05-5325303-images-thumbs&amp;ref=rim&amp;n=33&amp;w=214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1eaf6bd180c31f1a1106ce7017ef2d05-5325303-images-thumbs&amp;ref=rim&amp;n=33&amp;w=214&amp;h=1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B32" w:rsidRPr="00C52B32" w:rsidRDefault="00C52B32">
      <w:pPr>
        <w:rPr>
          <w:color w:val="17365D" w:themeColor="text2" w:themeShade="BF"/>
          <w:sz w:val="36"/>
          <w:szCs w:val="36"/>
        </w:rPr>
      </w:pPr>
      <w:r w:rsidRPr="00C52B32">
        <w:rPr>
          <w:color w:val="17365D" w:themeColor="text2" w:themeShade="BF"/>
          <w:sz w:val="36"/>
          <w:szCs w:val="36"/>
        </w:rPr>
        <w:t xml:space="preserve">Горячая линия по вопросам введения обновленных ФГОС </w:t>
      </w:r>
      <w:r>
        <w:rPr>
          <w:color w:val="17365D" w:themeColor="text2" w:themeShade="BF"/>
          <w:sz w:val="36"/>
          <w:szCs w:val="36"/>
        </w:rPr>
        <w:t>НОО и ФГОС ООО</w:t>
      </w:r>
    </w:p>
    <w:p w:rsidR="00C52B32" w:rsidRPr="00C52B32" w:rsidRDefault="00C52B32">
      <w:pPr>
        <w:rPr>
          <w:color w:val="17365D" w:themeColor="text2" w:themeShade="BF"/>
          <w:sz w:val="36"/>
          <w:szCs w:val="36"/>
        </w:rPr>
      </w:pPr>
      <w:r w:rsidRPr="00C52B32">
        <w:rPr>
          <w:color w:val="17365D" w:themeColor="text2" w:themeShade="BF"/>
          <w:sz w:val="36"/>
          <w:szCs w:val="36"/>
        </w:rPr>
        <w:t>8(39422) 2-35-47</w:t>
      </w:r>
    </w:p>
    <w:sectPr w:rsidR="00C52B32" w:rsidRPr="00C52B32" w:rsidSect="00672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B32"/>
    <w:rsid w:val="00672A58"/>
    <w:rsid w:val="00C5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Николаевна</dc:creator>
  <cp:lastModifiedBy>Тамара Николаевна</cp:lastModifiedBy>
  <cp:revision>2</cp:revision>
  <dcterms:created xsi:type="dcterms:W3CDTF">2022-05-31T04:14:00Z</dcterms:created>
  <dcterms:modified xsi:type="dcterms:W3CDTF">2022-05-31T04:14:00Z</dcterms:modified>
</cp:coreProperties>
</file>