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jc w:val="right"/>
        <w:rPr/>
      </w:pPr>
      <w:r>
        <w:rPr>
          <w:bCs/>
          <w:iCs/>
        </w:rPr>
        <w:t>Утверждено</w:t>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jc w:val="right"/>
        <w:rPr/>
      </w:pPr>
      <w:r>
        <w:rPr>
          <w:bCs/>
          <w:iCs/>
        </w:rPr>
        <w:t>приказом Минобр РТ</w:t>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jc w:val="right"/>
        <w:rPr/>
      </w:pPr>
      <w:r>
        <w:rPr>
          <w:bCs/>
          <w:iCs/>
        </w:rPr>
        <w:t>от «___» февраля 2025 г. № ______д</w:t>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jc w:val="both"/>
        <w:rPr>
          <w:sz w:val="28"/>
          <w:szCs w:val="28"/>
        </w:rPr>
      </w:pPr>
      <w:r>
        <w:rPr>
          <w:sz w:val="28"/>
          <w:szCs w:val="28"/>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jc w:val="center"/>
        <w:rPr>
          <w:b/>
          <w:b/>
          <w:bCs/>
          <w:sz w:val="28"/>
          <w:szCs w:val="28"/>
        </w:rPr>
      </w:pPr>
      <w:bookmarkStart w:id="0" w:name="__DdeLink__1702_3714620528"/>
      <w:bookmarkEnd w:id="0"/>
      <w:r>
        <w:rPr>
          <w:b/>
          <w:bCs/>
          <w:sz w:val="28"/>
          <w:szCs w:val="28"/>
        </w:rPr>
        <w:t xml:space="preserve">ПОЛОЖЕНИЕ </w:t>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jc w:val="center"/>
        <w:rPr/>
      </w:pPr>
      <w:r>
        <w:rPr>
          <w:b/>
          <w:bCs/>
          <w:sz w:val="28"/>
          <w:szCs w:val="28"/>
        </w:rPr>
        <w:t xml:space="preserve">о XXIX Республиканской научно-практической </w:t>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jc w:val="center"/>
        <w:rPr/>
      </w:pPr>
      <w:r>
        <w:rPr>
          <w:b/>
          <w:bCs/>
          <w:sz w:val="28"/>
          <w:szCs w:val="28"/>
        </w:rPr>
        <w:t>конференции школьников «Шаг в будущее» 14 – 15 марта 2025 г.</w:t>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jc w:val="center"/>
        <w:rPr>
          <w:b/>
          <w:b/>
          <w:bCs/>
          <w:sz w:val="28"/>
          <w:szCs w:val="28"/>
        </w:rPr>
      </w:pPr>
      <w:bookmarkStart w:id="1" w:name="__DdeLink__1702_37146205281"/>
      <w:bookmarkStart w:id="2" w:name="__DdeLink__1702_37146205281"/>
      <w:bookmarkEnd w:id="2"/>
      <w:r>
        <w:rPr>
          <w:b/>
          <w:bCs/>
          <w:sz w:val="28"/>
          <w:szCs w:val="28"/>
        </w:rPr>
      </w:r>
    </w:p>
    <w:p>
      <w:pPr>
        <w:pStyle w:val="Normal"/>
        <w:widowControl w:val="false"/>
        <w:numPr>
          <w:ilvl w:val="0"/>
          <w:numId w:val="8"/>
        </w:numPr>
        <w:jc w:val="center"/>
        <w:rPr>
          <w:b/>
          <w:b/>
          <w:bCs/>
          <w:sz w:val="28"/>
          <w:szCs w:val="28"/>
        </w:rPr>
      </w:pPr>
      <w:r>
        <w:rPr>
          <w:b/>
          <w:bCs/>
          <w:sz w:val="28"/>
          <w:szCs w:val="28"/>
        </w:rPr>
        <w:t>Общие положения</w:t>
      </w:r>
    </w:p>
    <w:p>
      <w:pPr>
        <w:pStyle w:val="Normal"/>
        <w:widowControl w:val="false"/>
        <w:ind w:left="450" w:hanging="0"/>
        <w:rPr/>
      </w:pPr>
      <w:r>
        <w:rPr/>
      </w:r>
    </w:p>
    <w:p>
      <w:pPr>
        <w:pStyle w:val="Normal"/>
        <w:widowControl w:val="false"/>
        <w:numPr>
          <w:ilvl w:val="1"/>
          <w:numId w:val="8"/>
        </w:numPr>
        <w:tabs>
          <w:tab w:val="left" w:pos="1134" w:leader="none"/>
        </w:tabs>
        <w:ind w:left="0" w:firstLine="567"/>
        <w:jc w:val="both"/>
        <w:rPr/>
      </w:pPr>
      <w:r>
        <w:rPr>
          <w:sz w:val="28"/>
          <w:szCs w:val="28"/>
        </w:rPr>
        <w:t xml:space="preserve">Настоящее Положение о XXIX Республиканской </w:t>
      </w:r>
      <w:r>
        <w:rPr>
          <w:color w:val="222222"/>
          <w:sz w:val="28"/>
          <w:szCs w:val="28"/>
        </w:rPr>
        <w:t>научно-практической конференции школьников «Шаг в будущее»</w:t>
      </w:r>
      <w:r>
        <w:rPr>
          <w:sz w:val="28"/>
          <w:szCs w:val="28"/>
        </w:rPr>
        <w:t xml:space="preserve"> (далее – Положение) определяет правила организации и проведения XXIX Республиканской </w:t>
      </w:r>
      <w:r>
        <w:rPr>
          <w:color w:val="222222"/>
          <w:sz w:val="28"/>
          <w:szCs w:val="28"/>
        </w:rPr>
        <w:t xml:space="preserve">научно-практической конференции школьников «Шаг в будущее» </w:t>
      </w:r>
      <w:r>
        <w:rPr>
          <w:sz w:val="28"/>
          <w:szCs w:val="28"/>
        </w:rPr>
        <w:t>(далее – Конференция), ее организационно-методическое обеспечение, правила участия в Конференции и определения победителей и призеров, права победителей и призеров Конференции.</w:t>
      </w:r>
    </w:p>
    <w:p>
      <w:pPr>
        <w:pStyle w:val="Normal"/>
        <w:widowControl w:val="false"/>
        <w:numPr>
          <w:ilvl w:val="1"/>
          <w:numId w:val="8"/>
        </w:numPr>
        <w:tabs>
          <w:tab w:val="left" w:pos="1134" w:leader="none"/>
        </w:tabs>
        <w:ind w:left="0" w:firstLine="567"/>
        <w:jc w:val="both"/>
        <w:rPr>
          <w:sz w:val="28"/>
          <w:szCs w:val="28"/>
        </w:rPr>
      </w:pPr>
      <w:r>
        <w:rPr>
          <w:sz w:val="28"/>
          <w:szCs w:val="28"/>
        </w:rPr>
        <w:t xml:space="preserve">Основными целями Конференции являются: </w:t>
      </w:r>
    </w:p>
    <w:p>
      <w:pPr>
        <w:pStyle w:val="Normal"/>
        <w:widowControl w:val="false"/>
        <w:numPr>
          <w:ilvl w:val="0"/>
          <w:numId w:val="9"/>
        </w:numPr>
        <w:tabs>
          <w:tab w:val="left" w:pos="851" w:leader="none"/>
        </w:tabs>
        <w:ind w:left="0" w:firstLine="567"/>
        <w:jc w:val="both"/>
        <w:rPr>
          <w:sz w:val="28"/>
          <w:szCs w:val="28"/>
        </w:rPr>
      </w:pPr>
      <w:r>
        <w:rPr>
          <w:sz w:val="28"/>
          <w:szCs w:val="28"/>
        </w:rPr>
        <w:t>выявление и развитие у учащихся профилированных творческих способностей и интереса к научно-исследовательской деятельности;</w:t>
      </w:r>
    </w:p>
    <w:p>
      <w:pPr>
        <w:pStyle w:val="Normal"/>
        <w:widowControl w:val="false"/>
        <w:numPr>
          <w:ilvl w:val="0"/>
          <w:numId w:val="9"/>
        </w:numPr>
        <w:tabs>
          <w:tab w:val="left" w:pos="851" w:leader="none"/>
        </w:tabs>
        <w:ind w:left="0" w:firstLine="567"/>
        <w:jc w:val="both"/>
        <w:rPr/>
      </w:pPr>
      <w:r>
        <w:rPr>
          <w:sz w:val="28"/>
          <w:szCs w:val="28"/>
        </w:rPr>
        <w:t>формирование ключевых компетенций, профессионально-значимых качеств личности и мотивации к практическому применению предметных знаний;</w:t>
      </w:r>
    </w:p>
    <w:p>
      <w:pPr>
        <w:pStyle w:val="Normal"/>
        <w:widowControl w:val="false"/>
        <w:numPr>
          <w:ilvl w:val="0"/>
          <w:numId w:val="9"/>
        </w:numPr>
        <w:tabs>
          <w:tab w:val="left" w:pos="851" w:leader="none"/>
        </w:tabs>
        <w:ind w:left="0" w:firstLine="567"/>
        <w:jc w:val="both"/>
        <w:rPr>
          <w:sz w:val="28"/>
          <w:szCs w:val="28"/>
        </w:rPr>
      </w:pPr>
      <w:r>
        <w:rPr>
          <w:sz w:val="28"/>
          <w:szCs w:val="28"/>
        </w:rPr>
        <w:t>создание необходимых условий для поддержки творчески одаренных детей;</w:t>
      </w:r>
    </w:p>
    <w:p>
      <w:pPr>
        <w:pStyle w:val="Normal"/>
        <w:widowControl w:val="false"/>
        <w:numPr>
          <w:ilvl w:val="0"/>
          <w:numId w:val="9"/>
        </w:numPr>
        <w:tabs>
          <w:tab w:val="left" w:pos="851" w:leader="none"/>
        </w:tabs>
        <w:ind w:left="0" w:firstLine="567"/>
        <w:jc w:val="both"/>
        <w:rPr>
          <w:sz w:val="28"/>
          <w:szCs w:val="28"/>
        </w:rPr>
      </w:pPr>
      <w:r>
        <w:rPr>
          <w:sz w:val="28"/>
          <w:szCs w:val="28"/>
        </w:rPr>
        <w:t>научное просвещение и целенаправленная профессиональная ориентация учащихся;</w:t>
      </w:r>
    </w:p>
    <w:p>
      <w:pPr>
        <w:pStyle w:val="Normal"/>
        <w:widowControl w:val="false"/>
        <w:numPr>
          <w:ilvl w:val="0"/>
          <w:numId w:val="9"/>
        </w:numPr>
        <w:tabs>
          <w:tab w:val="left" w:pos="851" w:leader="none"/>
        </w:tabs>
        <w:ind w:left="0" w:firstLine="567"/>
        <w:jc w:val="both"/>
        <w:rPr/>
      </w:pPr>
      <w:r>
        <w:rPr>
          <w:sz w:val="28"/>
          <w:szCs w:val="28"/>
        </w:rPr>
        <w:t>распространение и популяризация научных знаний;</w:t>
      </w:r>
    </w:p>
    <w:p>
      <w:pPr>
        <w:pStyle w:val="Normal"/>
        <w:widowControl w:val="false"/>
        <w:numPr>
          <w:ilvl w:val="1"/>
          <w:numId w:val="8"/>
        </w:numPr>
        <w:tabs>
          <w:tab w:val="left" w:pos="1134" w:leader="none"/>
        </w:tabs>
        <w:ind w:left="0" w:firstLine="567"/>
        <w:jc w:val="both"/>
        <w:rPr/>
      </w:pPr>
      <w:r>
        <w:rPr>
          <w:sz w:val="28"/>
          <w:szCs w:val="28"/>
        </w:rPr>
        <w:t>Конференция проводится Министерством образования Республики Тыва на базе организации-ассоциированного участника Российской научно-социальной программы для молодежи и школьников «Шаг в будущее» - ГАНОО РТ «Государственный лицей Республики Тыва» (далее — Гослицей).</w:t>
      </w:r>
    </w:p>
    <w:p>
      <w:pPr>
        <w:pStyle w:val="Normal"/>
        <w:widowControl w:val="false"/>
        <w:numPr>
          <w:ilvl w:val="1"/>
          <w:numId w:val="8"/>
        </w:numPr>
        <w:tabs>
          <w:tab w:val="left" w:pos="1134" w:leader="none"/>
        </w:tabs>
        <w:ind w:left="0" w:firstLine="567"/>
        <w:jc w:val="both"/>
        <w:rPr>
          <w:sz w:val="28"/>
          <w:szCs w:val="28"/>
        </w:rPr>
      </w:pPr>
      <w:r>
        <w:rPr>
          <w:sz w:val="28"/>
          <w:szCs w:val="28"/>
        </w:rPr>
        <w:t>Участниками Конференции могут быть учащиеся общеобразовательных организаций.</w:t>
      </w:r>
    </w:p>
    <w:p>
      <w:pPr>
        <w:pStyle w:val="Normal"/>
        <w:widowControl w:val="false"/>
        <w:jc w:val="both"/>
        <w:rPr>
          <w:sz w:val="28"/>
          <w:szCs w:val="28"/>
        </w:rPr>
      </w:pPr>
      <w:r>
        <w:rPr>
          <w:sz w:val="28"/>
          <w:szCs w:val="28"/>
        </w:rPr>
      </w:r>
    </w:p>
    <w:p>
      <w:pPr>
        <w:pStyle w:val="Normal"/>
        <w:widowControl w:val="false"/>
        <w:numPr>
          <w:ilvl w:val="0"/>
          <w:numId w:val="8"/>
        </w:numPr>
        <w:jc w:val="center"/>
        <w:rPr>
          <w:b/>
          <w:b/>
          <w:bCs/>
          <w:sz w:val="28"/>
          <w:szCs w:val="28"/>
        </w:rPr>
      </w:pPr>
      <w:r>
        <w:rPr>
          <w:b/>
          <w:bCs/>
          <w:sz w:val="28"/>
          <w:szCs w:val="28"/>
        </w:rPr>
        <w:t>Руководство Конференции</w:t>
      </w:r>
    </w:p>
    <w:p>
      <w:pPr>
        <w:pStyle w:val="Normal"/>
        <w:widowControl w:val="false"/>
        <w:ind w:left="450" w:hanging="0"/>
        <w:rPr/>
      </w:pPr>
      <w:r>
        <w:rPr/>
      </w:r>
    </w:p>
    <w:p>
      <w:pPr>
        <w:pStyle w:val="Normal"/>
        <w:widowControl w:val="false"/>
        <w:numPr>
          <w:ilvl w:val="1"/>
          <w:numId w:val="8"/>
        </w:numPr>
        <w:tabs>
          <w:tab w:val="left" w:pos="1134" w:leader="none"/>
        </w:tabs>
        <w:ind w:left="0" w:firstLine="567"/>
        <w:jc w:val="both"/>
        <w:rPr/>
      </w:pPr>
      <w:r>
        <w:rPr>
          <w:sz w:val="28"/>
          <w:szCs w:val="28"/>
        </w:rPr>
        <w:t xml:space="preserve">Общее руководство Конференцией осуществляется организационным комитетом Конференции (далее - Оргкомитетом). </w:t>
      </w:r>
    </w:p>
    <w:p>
      <w:pPr>
        <w:pStyle w:val="Normal"/>
        <w:widowControl w:val="false"/>
        <w:numPr>
          <w:ilvl w:val="1"/>
          <w:numId w:val="8"/>
        </w:numPr>
        <w:tabs>
          <w:tab w:val="left" w:pos="1134" w:leader="none"/>
        </w:tabs>
        <w:ind w:left="0" w:firstLine="567"/>
        <w:jc w:val="both"/>
        <w:rPr>
          <w:sz w:val="28"/>
          <w:szCs w:val="28"/>
        </w:rPr>
      </w:pPr>
      <w:r>
        <w:rPr>
          <w:sz w:val="28"/>
          <w:szCs w:val="28"/>
        </w:rPr>
        <w:t>Оргкомитет:</w:t>
      </w:r>
    </w:p>
    <w:p>
      <w:pPr>
        <w:pStyle w:val="Normal"/>
        <w:widowControl w:val="false"/>
        <w:tabs>
          <w:tab w:val="left" w:pos="1134" w:leader="none"/>
        </w:tabs>
        <w:ind w:firstLine="567"/>
        <w:jc w:val="both"/>
        <w:rPr>
          <w:sz w:val="28"/>
          <w:szCs w:val="28"/>
        </w:rPr>
      </w:pPr>
      <w:r>
        <w:rPr>
          <w:sz w:val="28"/>
          <w:szCs w:val="28"/>
        </w:rPr>
        <w:t>- проводит работу по организации и проведению Конференции;</w:t>
      </w:r>
    </w:p>
    <w:p>
      <w:pPr>
        <w:pStyle w:val="Normal"/>
        <w:widowControl w:val="false"/>
        <w:tabs>
          <w:tab w:val="left" w:pos="1134" w:leader="none"/>
        </w:tabs>
        <w:ind w:firstLine="567"/>
        <w:jc w:val="both"/>
        <w:rPr/>
      </w:pPr>
      <w:r>
        <w:rPr>
          <w:color w:val="000000"/>
          <w:sz w:val="28"/>
          <w:szCs w:val="28"/>
        </w:rPr>
        <w:t>- формирует составы экспертных комиссий предметных секций из ученых и специалистов организаций, осуществляющих научно-методическое обеспечение Конференции (далее — экспертная комиссия);</w:t>
      </w:r>
    </w:p>
    <w:p>
      <w:pPr>
        <w:pStyle w:val="Normal"/>
        <w:widowControl w:val="false"/>
        <w:tabs>
          <w:tab w:val="left" w:pos="1134" w:leader="none"/>
        </w:tabs>
        <w:ind w:firstLine="567"/>
        <w:jc w:val="both"/>
        <w:rPr>
          <w:sz w:val="28"/>
          <w:szCs w:val="28"/>
        </w:rPr>
      </w:pPr>
      <w:r>
        <w:rPr>
          <w:sz w:val="28"/>
          <w:szCs w:val="28"/>
        </w:rPr>
        <w:t>- утверждает итоговый протокол экспертных секций;</w:t>
      </w:r>
    </w:p>
    <w:p>
      <w:pPr>
        <w:pStyle w:val="Normal"/>
        <w:widowControl w:val="false"/>
        <w:tabs>
          <w:tab w:val="left" w:pos="1134" w:leader="none"/>
        </w:tabs>
        <w:ind w:firstLine="567"/>
        <w:jc w:val="both"/>
        <w:rPr>
          <w:sz w:val="28"/>
          <w:szCs w:val="28"/>
        </w:rPr>
      </w:pPr>
      <w:r>
        <w:rPr>
          <w:sz w:val="28"/>
          <w:szCs w:val="28"/>
        </w:rPr>
        <w:t>- решает иные вопросы по организации работы Конференции.</w:t>
      </w:r>
    </w:p>
    <w:p>
      <w:pPr>
        <w:pStyle w:val="Normal"/>
        <w:widowControl w:val="false"/>
        <w:numPr>
          <w:ilvl w:val="1"/>
          <w:numId w:val="8"/>
        </w:numPr>
        <w:tabs>
          <w:tab w:val="left" w:pos="1134" w:leader="none"/>
        </w:tabs>
        <w:ind w:left="0" w:firstLine="567"/>
        <w:jc w:val="both"/>
        <w:rPr>
          <w:sz w:val="28"/>
          <w:szCs w:val="28"/>
        </w:rPr>
      </w:pPr>
      <w:r>
        <w:rPr>
          <w:sz w:val="28"/>
          <w:szCs w:val="28"/>
        </w:rPr>
        <w:t>Порядок работы экспертных комиссий регламентируется данным Положением.</w:t>
      </w:r>
    </w:p>
    <w:p>
      <w:pPr>
        <w:pStyle w:val="Normal"/>
        <w:widowControl w:val="false"/>
        <w:numPr>
          <w:ilvl w:val="1"/>
          <w:numId w:val="8"/>
        </w:numPr>
        <w:tabs>
          <w:tab w:val="left" w:pos="1134" w:leader="none"/>
        </w:tabs>
        <w:ind w:left="0" w:firstLine="567"/>
        <w:jc w:val="both"/>
        <w:rPr/>
      </w:pPr>
      <w:r>
        <w:rPr>
          <w:sz w:val="28"/>
          <w:szCs w:val="28"/>
        </w:rPr>
        <w:t>Научно-методическое обеспечение Конференции осуществляют: ФГБОУ ВО «Тувинский государственный университет» (по согласованию), Гослицей.</w:t>
      </w:r>
    </w:p>
    <w:p>
      <w:pPr>
        <w:pStyle w:val="Normal"/>
        <w:widowControl w:val="false"/>
        <w:jc w:val="both"/>
        <w:rPr>
          <w:sz w:val="28"/>
          <w:szCs w:val="28"/>
        </w:rPr>
      </w:pPr>
      <w:r>
        <w:rPr>
          <w:sz w:val="28"/>
          <w:szCs w:val="28"/>
        </w:rPr>
      </w:r>
    </w:p>
    <w:p>
      <w:pPr>
        <w:pStyle w:val="Normal"/>
        <w:widowControl w:val="false"/>
        <w:numPr>
          <w:ilvl w:val="0"/>
          <w:numId w:val="8"/>
        </w:numPr>
        <w:jc w:val="center"/>
        <w:rPr/>
      </w:pPr>
      <w:r>
        <w:rPr>
          <w:b/>
          <w:bCs/>
          <w:sz w:val="28"/>
          <w:szCs w:val="28"/>
        </w:rPr>
        <w:t>Условия отбора участников</w:t>
      </w:r>
    </w:p>
    <w:p>
      <w:pPr>
        <w:pStyle w:val="Normal"/>
        <w:widowControl w:val="false"/>
        <w:ind w:left="450" w:hanging="0"/>
        <w:rPr/>
      </w:pPr>
      <w:r>
        <w:rPr/>
      </w:r>
    </w:p>
    <w:p>
      <w:pPr>
        <w:pStyle w:val="Normal"/>
        <w:widowControl w:val="false"/>
        <w:numPr>
          <w:ilvl w:val="1"/>
          <w:numId w:val="8"/>
        </w:numPr>
        <w:tabs>
          <w:tab w:val="left" w:pos="1134" w:leader="none"/>
        </w:tabs>
        <w:ind w:left="0" w:firstLine="567"/>
        <w:jc w:val="both"/>
        <w:rPr>
          <w:sz w:val="28"/>
          <w:szCs w:val="28"/>
        </w:rPr>
      </w:pPr>
      <w:r>
        <w:rPr>
          <w:sz w:val="28"/>
          <w:szCs w:val="28"/>
        </w:rPr>
        <w:t>Конференция проводится в 3 этапа:</w:t>
      </w:r>
    </w:p>
    <w:p>
      <w:pPr>
        <w:pStyle w:val="Normal"/>
        <w:widowControl w:val="false"/>
        <w:ind w:firstLine="567"/>
        <w:jc w:val="both"/>
        <w:rPr/>
      </w:pPr>
      <w:r>
        <w:rPr>
          <w:color w:val="000000"/>
          <w:sz w:val="28"/>
          <w:szCs w:val="28"/>
        </w:rPr>
        <w:t>- 1 этап – школьный с 15 по 17 февраля 2025г;</w:t>
      </w:r>
    </w:p>
    <w:p>
      <w:pPr>
        <w:pStyle w:val="Normal"/>
        <w:widowControl w:val="false"/>
        <w:ind w:firstLine="567"/>
        <w:jc w:val="both"/>
        <w:rPr/>
      </w:pPr>
      <w:r>
        <w:rPr>
          <w:color w:val="000000"/>
          <w:sz w:val="28"/>
          <w:szCs w:val="28"/>
        </w:rPr>
        <w:t>- 2 этап – муниципальный с 19 февраля по 23 февраля 2025г;</w:t>
      </w:r>
    </w:p>
    <w:p>
      <w:pPr>
        <w:pStyle w:val="Normal"/>
        <w:widowControl w:val="false"/>
        <w:ind w:firstLine="567"/>
        <w:jc w:val="both"/>
        <w:rPr/>
      </w:pPr>
      <w:r>
        <w:rPr>
          <w:color w:val="000000"/>
          <w:sz w:val="28"/>
          <w:szCs w:val="28"/>
        </w:rPr>
        <w:t>- 3 этап – республиканский 14, 15 марта 2025г.</w:t>
      </w:r>
    </w:p>
    <w:p>
      <w:pPr>
        <w:pStyle w:val="Normal"/>
        <w:widowControl w:val="false"/>
        <w:numPr>
          <w:ilvl w:val="1"/>
          <w:numId w:val="6"/>
        </w:numPr>
        <w:tabs>
          <w:tab w:val="left" w:pos="1134" w:leader="none"/>
        </w:tabs>
        <w:ind w:left="0" w:firstLine="567"/>
        <w:jc w:val="both"/>
        <w:rPr>
          <w:sz w:val="28"/>
          <w:szCs w:val="28"/>
        </w:rPr>
      </w:pPr>
      <w:r>
        <w:rPr>
          <w:sz w:val="28"/>
          <w:szCs w:val="28"/>
        </w:rPr>
        <w:t xml:space="preserve">На первом этапе отбираются победители школьных Конференций, которые направляются на второй муниципальный этап Конференции. </w:t>
        <w:tab/>
      </w:r>
    </w:p>
    <w:p>
      <w:pPr>
        <w:pStyle w:val="Normal"/>
        <w:widowControl w:val="false"/>
        <w:numPr>
          <w:ilvl w:val="1"/>
          <w:numId w:val="6"/>
        </w:numPr>
        <w:tabs>
          <w:tab w:val="left" w:pos="1134" w:leader="none"/>
        </w:tabs>
        <w:ind w:left="0" w:firstLine="567"/>
        <w:jc w:val="both"/>
        <w:rPr/>
      </w:pPr>
      <w:r>
        <w:rPr>
          <w:sz w:val="28"/>
          <w:szCs w:val="28"/>
        </w:rPr>
        <w:t>На третий республиканский этап Конференции направляются:</w:t>
      </w:r>
    </w:p>
    <w:p>
      <w:pPr>
        <w:pStyle w:val="Normal"/>
        <w:widowControl w:val="false"/>
        <w:numPr>
          <w:ilvl w:val="0"/>
          <w:numId w:val="7"/>
        </w:numPr>
        <w:tabs>
          <w:tab w:val="left" w:pos="851" w:leader="none"/>
        </w:tabs>
        <w:ind w:left="0" w:firstLine="567"/>
        <w:jc w:val="both"/>
        <w:rPr>
          <w:sz w:val="28"/>
          <w:szCs w:val="28"/>
        </w:rPr>
      </w:pPr>
      <w:r>
        <w:rPr>
          <w:sz w:val="28"/>
          <w:szCs w:val="28"/>
        </w:rPr>
        <w:t>учащиеся, занявшие I, II, III места на муниципальном этапе,</w:t>
      </w:r>
    </w:p>
    <w:p>
      <w:pPr>
        <w:pStyle w:val="Normal"/>
        <w:widowControl w:val="false"/>
        <w:numPr>
          <w:ilvl w:val="0"/>
          <w:numId w:val="7"/>
        </w:numPr>
        <w:tabs>
          <w:tab w:val="left" w:pos="851" w:leader="none"/>
        </w:tabs>
        <w:ind w:left="0" w:firstLine="567"/>
        <w:jc w:val="both"/>
        <w:rPr>
          <w:sz w:val="28"/>
          <w:szCs w:val="28"/>
        </w:rPr>
      </w:pPr>
      <w:r>
        <w:rPr>
          <w:sz w:val="28"/>
          <w:szCs w:val="28"/>
        </w:rPr>
        <w:t>учащиеся республиканских общеобразовательных организаций и ФГКОУ «Кызылское президентское кадетское училище», занявшие I, II, III места на уровне образовательной организации.</w:t>
      </w:r>
    </w:p>
    <w:p>
      <w:pPr>
        <w:pStyle w:val="Normal"/>
        <w:widowControl w:val="false"/>
        <w:numPr>
          <w:ilvl w:val="1"/>
          <w:numId w:val="6"/>
        </w:numPr>
        <w:tabs>
          <w:tab w:val="left" w:pos="1134" w:leader="none"/>
        </w:tabs>
        <w:ind w:left="0" w:firstLine="567"/>
        <w:jc w:val="both"/>
        <w:rPr/>
      </w:pPr>
      <w:r>
        <w:rPr>
          <w:sz w:val="28"/>
          <w:szCs w:val="28"/>
        </w:rPr>
        <w:t>Экспертная комиссия проверяет представленные работы и отбирает доклады на публичную защиту на предметной секции.</w:t>
      </w:r>
    </w:p>
    <w:p>
      <w:pPr>
        <w:pStyle w:val="Normal"/>
        <w:widowControl w:val="false"/>
        <w:numPr>
          <w:ilvl w:val="1"/>
          <w:numId w:val="6"/>
        </w:numPr>
        <w:tabs>
          <w:tab w:val="left" w:pos="1134" w:leader="none"/>
        </w:tabs>
        <w:ind w:left="0" w:firstLine="567"/>
        <w:jc w:val="both"/>
        <w:rPr>
          <w:sz w:val="28"/>
          <w:szCs w:val="28"/>
        </w:rPr>
      </w:pPr>
      <w:r>
        <w:rPr>
          <w:sz w:val="28"/>
          <w:szCs w:val="28"/>
        </w:rPr>
        <w:t>Экспертная комиссия имеет право направить доклад на рассмотрение на другую секцию, если содержание данного доклада не соответствует заявленной секции.</w:t>
      </w:r>
    </w:p>
    <w:p>
      <w:pPr>
        <w:pStyle w:val="Normal"/>
        <w:widowControl w:val="false"/>
        <w:numPr>
          <w:ilvl w:val="1"/>
          <w:numId w:val="6"/>
        </w:numPr>
        <w:tabs>
          <w:tab w:val="left" w:pos="1134" w:leader="none"/>
        </w:tabs>
        <w:ind w:left="0" w:firstLine="567"/>
        <w:jc w:val="both"/>
        <w:rPr/>
      </w:pPr>
      <w:r>
        <w:rPr>
          <w:sz w:val="28"/>
          <w:szCs w:val="28"/>
        </w:rPr>
        <w:t>В случае положительного результата экспертизы Оргкомитет направляет авторам и их руководителям вызов на Конференцию.</w:t>
      </w:r>
    </w:p>
    <w:p>
      <w:pPr>
        <w:pStyle w:val="Normal"/>
        <w:widowControl w:val="false"/>
        <w:numPr>
          <w:ilvl w:val="1"/>
          <w:numId w:val="6"/>
        </w:numPr>
        <w:tabs>
          <w:tab w:val="left" w:pos="1134" w:leader="none"/>
        </w:tabs>
        <w:ind w:left="0" w:firstLine="567"/>
        <w:jc w:val="both"/>
        <w:rPr>
          <w:sz w:val="28"/>
          <w:szCs w:val="28"/>
        </w:rPr>
      </w:pPr>
      <w:r>
        <w:rPr>
          <w:sz w:val="28"/>
          <w:szCs w:val="28"/>
        </w:rPr>
        <w:t>В случае отрицательного результата экспертизы Оргкомитет направляет авторам отказ на публичную защиту на предметной секции.</w:t>
      </w:r>
    </w:p>
    <w:p>
      <w:pPr>
        <w:pStyle w:val="Normal"/>
        <w:widowControl w:val="false"/>
        <w:numPr>
          <w:ilvl w:val="1"/>
          <w:numId w:val="6"/>
        </w:numPr>
        <w:tabs>
          <w:tab w:val="left" w:pos="1134" w:leader="none"/>
        </w:tabs>
        <w:ind w:left="0" w:firstLine="567"/>
        <w:jc w:val="both"/>
        <w:rPr/>
      </w:pPr>
      <w:r>
        <w:rPr>
          <w:sz w:val="28"/>
          <w:szCs w:val="28"/>
        </w:rPr>
        <w:t>Тексты докладов авторам не возвращаются и не высылаются.</w:t>
      </w:r>
    </w:p>
    <w:p>
      <w:pPr>
        <w:pStyle w:val="Normal"/>
        <w:widowControl w:val="false"/>
        <w:ind w:firstLine="567"/>
        <w:jc w:val="both"/>
        <w:rPr>
          <w:sz w:val="28"/>
          <w:szCs w:val="28"/>
        </w:rPr>
      </w:pPr>
      <w:r>
        <w:rPr>
          <w:sz w:val="28"/>
          <w:szCs w:val="28"/>
        </w:rPr>
      </w:r>
    </w:p>
    <w:p>
      <w:pPr>
        <w:pStyle w:val="Normal"/>
        <w:widowControl w:val="false"/>
        <w:numPr>
          <w:ilvl w:val="0"/>
          <w:numId w:val="8"/>
        </w:numPr>
        <w:jc w:val="center"/>
        <w:rPr>
          <w:b/>
          <w:b/>
          <w:bCs/>
          <w:sz w:val="28"/>
          <w:szCs w:val="28"/>
        </w:rPr>
      </w:pPr>
      <w:r>
        <w:rPr>
          <w:b/>
          <w:bCs/>
          <w:sz w:val="28"/>
          <w:szCs w:val="28"/>
        </w:rPr>
        <w:t>Предоставление конкурсного материала</w:t>
      </w:r>
    </w:p>
    <w:p>
      <w:pPr>
        <w:pStyle w:val="Normal"/>
        <w:widowControl w:val="false"/>
        <w:ind w:left="450" w:hanging="0"/>
        <w:rPr/>
      </w:pPr>
      <w:r>
        <w:rPr/>
      </w:r>
    </w:p>
    <w:p>
      <w:pPr>
        <w:pStyle w:val="Normal"/>
        <w:widowControl w:val="false"/>
        <w:numPr>
          <w:ilvl w:val="1"/>
          <w:numId w:val="8"/>
        </w:numPr>
        <w:tabs>
          <w:tab w:val="left" w:pos="1134" w:leader="none"/>
        </w:tabs>
        <w:ind w:left="0" w:firstLine="567"/>
        <w:jc w:val="both"/>
        <w:rPr/>
      </w:pPr>
      <w:r>
        <w:rPr>
          <w:sz w:val="28"/>
          <w:szCs w:val="28"/>
        </w:rPr>
        <w:t xml:space="preserve">Работы на предварительный отбор принимаются </w:t>
      </w:r>
      <w:r>
        <w:rPr>
          <w:b/>
          <w:bCs/>
          <w:sz w:val="28"/>
          <w:szCs w:val="28"/>
        </w:rPr>
        <w:t>до 17.00 часов с 24 по 26 февраля 2025 года</w:t>
      </w:r>
      <w:r>
        <w:rPr>
          <w:sz w:val="28"/>
          <w:szCs w:val="28"/>
        </w:rPr>
        <w:t xml:space="preserve"> по адресу: 667000, г. Кызыл, ул. Ленина, д.14, ГАНООРТ «Государственный лицей Республики Тыва».</w:t>
      </w:r>
    </w:p>
    <w:p>
      <w:pPr>
        <w:pStyle w:val="Normal"/>
        <w:widowControl w:val="false"/>
        <w:numPr>
          <w:ilvl w:val="1"/>
          <w:numId w:val="8"/>
        </w:numPr>
        <w:tabs>
          <w:tab w:val="left" w:pos="1134" w:leader="none"/>
        </w:tabs>
        <w:ind w:left="0" w:firstLine="567"/>
        <w:jc w:val="both"/>
        <w:rPr/>
      </w:pPr>
      <w:r>
        <w:rPr>
          <w:sz w:val="28"/>
          <w:szCs w:val="28"/>
        </w:rPr>
        <w:t>Пакет материалов на участие в Конференции представляются в адрес Оргкомитета в соответствии с требованиями, изложенными в Портфеле участника К</w:t>
      </w:r>
      <w:r>
        <w:rPr>
          <w:color w:val="222222"/>
          <w:sz w:val="28"/>
          <w:szCs w:val="28"/>
        </w:rPr>
        <w:t>онференции (Приложение №1)</w:t>
      </w:r>
      <w:r>
        <w:rPr>
          <w:sz w:val="28"/>
          <w:szCs w:val="28"/>
        </w:rPr>
        <w:t>.</w:t>
      </w:r>
    </w:p>
    <w:p>
      <w:pPr>
        <w:pStyle w:val="Normal"/>
        <w:widowControl w:val="false"/>
        <w:numPr>
          <w:ilvl w:val="1"/>
          <w:numId w:val="8"/>
        </w:numPr>
        <w:tabs>
          <w:tab w:val="left" w:pos="1134" w:leader="none"/>
        </w:tabs>
        <w:ind w:left="0" w:firstLine="567"/>
        <w:jc w:val="both"/>
        <w:rPr/>
      </w:pPr>
      <w:r>
        <w:rPr>
          <w:sz w:val="28"/>
          <w:szCs w:val="28"/>
        </w:rPr>
        <w:t>Один участник имеет право представить на рассмотрение один доклад. Работа должна быть выполнена без соавторства. В случае представления работы с нарушениями настоящего Положения и Портфеля участника оргкомитет имеет право отклонить эту работу.</w:t>
      </w:r>
    </w:p>
    <w:p>
      <w:pPr>
        <w:pStyle w:val="Normal"/>
        <w:widowControl w:val="false"/>
        <w:numPr>
          <w:ilvl w:val="1"/>
          <w:numId w:val="8"/>
        </w:numPr>
        <w:tabs>
          <w:tab w:val="left" w:pos="1134" w:leader="none"/>
        </w:tabs>
        <w:ind w:left="0" w:firstLine="567"/>
        <w:jc w:val="both"/>
        <w:rPr/>
      </w:pPr>
      <w:r>
        <w:rPr>
          <w:sz w:val="28"/>
          <w:szCs w:val="28"/>
        </w:rPr>
        <w:t xml:space="preserve">Заявка на участие в научно-практической конференции школьников </w:t>
      </w:r>
      <w:bookmarkStart w:id="3" w:name="__DdeLink__2960_1415589797"/>
      <w:bookmarkEnd w:id="3"/>
      <w:r>
        <w:rPr>
          <w:sz w:val="28"/>
          <w:szCs w:val="28"/>
        </w:rPr>
        <w:t>«Шаг в будущее» (Приложение № 2)</w:t>
      </w:r>
    </w:p>
    <w:p>
      <w:pPr>
        <w:pStyle w:val="Normal"/>
        <w:widowControl w:val="false"/>
        <w:numPr>
          <w:ilvl w:val="1"/>
          <w:numId w:val="8"/>
        </w:numPr>
        <w:tabs>
          <w:tab w:val="left" w:pos="1134" w:leader="none"/>
        </w:tabs>
        <w:ind w:left="0" w:firstLine="567"/>
        <w:jc w:val="both"/>
        <w:rPr/>
      </w:pPr>
      <w:r>
        <w:rPr>
          <w:sz w:val="28"/>
          <w:szCs w:val="28"/>
        </w:rPr>
        <w:t>Заявка на выставку научно-практической конференции школьников «Шаг в будущее» (Приложение № 3)</w:t>
      </w:r>
    </w:p>
    <w:p>
      <w:pPr>
        <w:pStyle w:val="Normal"/>
        <w:widowControl w:val="false"/>
        <w:numPr>
          <w:ilvl w:val="1"/>
          <w:numId w:val="8"/>
        </w:numPr>
        <w:tabs>
          <w:tab w:val="left" w:pos="1134" w:leader="none"/>
        </w:tabs>
        <w:ind w:left="0" w:firstLine="567"/>
        <w:jc w:val="both"/>
        <w:rPr/>
      </w:pPr>
      <w:r>
        <w:rPr>
          <w:sz w:val="28"/>
          <w:szCs w:val="28"/>
        </w:rPr>
        <w:t>Согласие на обработку персональных данных участника научно-практической конференции школьников «Шаг в будущее» (Приложение №4)</w:t>
      </w:r>
    </w:p>
    <w:p>
      <w:pPr>
        <w:pStyle w:val="Normal"/>
        <w:widowControl w:val="false"/>
        <w:numPr>
          <w:ilvl w:val="1"/>
          <w:numId w:val="8"/>
        </w:numPr>
        <w:tabs>
          <w:tab w:val="left" w:pos="1134" w:leader="none"/>
        </w:tabs>
        <w:ind w:left="0" w:firstLine="567"/>
        <w:jc w:val="both"/>
        <w:rPr/>
      </w:pPr>
      <w:bookmarkStart w:id="4" w:name="_GoBack"/>
      <w:bookmarkEnd w:id="4"/>
      <w:r>
        <w:rPr>
          <w:b/>
          <w:bCs/>
        </w:rPr>
        <w:t>ПРАВИЛА ПРЕДСТАВЛЕНИЯ РАБОТ НА КОНКУРС</w:t>
      </w:r>
    </w:p>
    <w:p>
      <w:pPr>
        <w:pStyle w:val="Style19"/>
        <w:widowControl w:val="false"/>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firstLine="567"/>
        <w:jc w:val="center"/>
        <w:rPr>
          <w:b/>
          <w:b/>
          <w:bCs/>
        </w:rPr>
      </w:pPr>
      <w:r>
        <w:rPr>
          <w:b/>
          <w:bCs/>
        </w:rPr>
      </w:r>
    </w:p>
    <w:p>
      <w:pPr>
        <w:pStyle w:val="Normal"/>
        <w:widowControl w:val="false"/>
        <w:tabs>
          <w:tab w:val="left" w:pos="360" w:leader="none"/>
          <w:tab w:val="left" w:pos="900" w:leader="none"/>
          <w:tab w:val="left" w:pos="1080" w:leader="none"/>
          <w:tab w:val="left" w:pos="1260" w:leader="none"/>
          <w:tab w:val="left" w:pos="1620" w:leader="none"/>
          <w:tab w:val="left" w:pos="2160" w:leader="none"/>
          <w:tab w:val="left" w:pos="3630" w:leader="none"/>
        </w:tabs>
        <w:ind w:firstLine="567"/>
        <w:jc w:val="both"/>
        <w:rPr/>
      </w:pPr>
      <w:r>
        <w:rPr>
          <w:b/>
          <w:bCs/>
        </w:rPr>
        <w:t>С 24 по 26 февраля 2025 года не позднее 17.00ч</w:t>
      </w:r>
      <w:r>
        <w:rPr/>
        <w:t xml:space="preserve"> в Оргкомитет «Шаг в будущее» должны быть представлены все материалы, предусмотренные правилами участия в конкурсе. </w:t>
      </w:r>
      <w:r>
        <w:rPr>
          <w:b/>
          <w:bCs/>
        </w:rPr>
        <w:t>Муниципальный орган управления образованием</w:t>
      </w:r>
      <w:r>
        <w:rPr/>
        <w:t xml:space="preserve"> комплектует в общем пакете материалы для всех проектов.</w:t>
      </w:r>
    </w:p>
    <w:p>
      <w:pPr>
        <w:pStyle w:val="Normal"/>
        <w:widowControl w:val="false"/>
        <w:tabs>
          <w:tab w:val="left" w:pos="360" w:leader="none"/>
          <w:tab w:val="left" w:pos="900" w:leader="none"/>
          <w:tab w:val="left" w:pos="1080" w:leader="none"/>
          <w:tab w:val="left" w:pos="1260" w:leader="none"/>
          <w:tab w:val="left" w:pos="1620" w:leader="none"/>
          <w:tab w:val="left" w:pos="2160" w:leader="none"/>
          <w:tab w:val="left" w:pos="3630" w:leader="none"/>
        </w:tabs>
        <w:ind w:firstLine="567"/>
        <w:jc w:val="both"/>
        <w:rPr/>
      </w:pPr>
      <w:r>
        <w:rPr>
          <w:rStyle w:val="Style15"/>
          <w:b w:val="false"/>
          <w:bCs w:val="false"/>
        </w:rPr>
        <w:t>В период до конференции участнику необходимо подготовить демонстрационный проект для размещения на выставке или для выступления на тематической секции конференции в соответствии с установленными правилами.</w:t>
      </w:r>
    </w:p>
    <w:p>
      <w:pPr>
        <w:pStyle w:val="Style19"/>
        <w:spacing w:before="0" w:after="0"/>
        <w:ind w:firstLine="567"/>
        <w:jc w:val="both"/>
        <w:rPr/>
      </w:pPr>
      <w:r>
        <w:rPr/>
        <w:t xml:space="preserve">В </w:t>
      </w:r>
      <w:r>
        <w:rPr>
          <w:b/>
          <w:bCs/>
        </w:rPr>
        <w:t>состав пакета материалов</w:t>
      </w:r>
      <w:r>
        <w:rPr/>
        <w:t>, который представляет муниципальный орган управления образованием, входят:</w:t>
      </w:r>
    </w:p>
    <w:p>
      <w:pPr>
        <w:pStyle w:val="Normal"/>
        <w:widowControl w:val="false"/>
        <w:tabs>
          <w:tab w:val="left" w:pos="360" w:leader="none"/>
          <w:tab w:val="left" w:pos="900" w:leader="none"/>
          <w:tab w:val="left" w:pos="1080" w:leader="none"/>
          <w:tab w:val="left" w:pos="1260" w:leader="none"/>
          <w:tab w:val="left" w:pos="1620" w:leader="none"/>
          <w:tab w:val="left" w:pos="2160" w:leader="none"/>
          <w:tab w:val="left" w:pos="3630" w:leader="none"/>
        </w:tabs>
        <w:ind w:firstLine="567"/>
        <w:jc w:val="both"/>
        <w:rPr/>
      </w:pPr>
      <w:r>
        <w:rPr/>
        <w:t xml:space="preserve">− </w:t>
      </w:r>
      <w:r>
        <w:rPr>
          <w:b/>
          <w:bCs/>
        </w:rPr>
        <w:t>приказ по муниципалитету</w:t>
      </w:r>
      <w:r>
        <w:rPr/>
        <w:t xml:space="preserve"> «Об итогах муниципального этапа конференции «Шаг в будущее» в 2024-25 учебном году»; </w:t>
      </w:r>
    </w:p>
    <w:p>
      <w:pPr>
        <w:pStyle w:val="Normal"/>
        <w:widowControl w:val="false"/>
        <w:tabs>
          <w:tab w:val="left" w:pos="360" w:leader="none"/>
          <w:tab w:val="left" w:pos="900" w:leader="none"/>
          <w:tab w:val="left" w:pos="1080" w:leader="none"/>
          <w:tab w:val="left" w:pos="1260" w:leader="none"/>
          <w:tab w:val="left" w:pos="1620" w:leader="none"/>
          <w:tab w:val="left" w:pos="2160" w:leader="none"/>
          <w:tab w:val="left" w:pos="3630" w:leader="none"/>
        </w:tabs>
        <w:ind w:firstLine="567"/>
        <w:jc w:val="both"/>
        <w:rPr/>
      </w:pPr>
      <w:r>
        <w:rPr/>
        <w:t>−</w:t>
      </w:r>
      <w:r>
        <w:rPr>
          <w:b/>
          <w:bCs/>
        </w:rPr>
        <w:t xml:space="preserve"> </w:t>
      </w:r>
      <w:r>
        <w:rPr>
          <w:b/>
          <w:bCs/>
        </w:rPr>
        <w:t>общий список работ</w:t>
      </w:r>
      <w:r>
        <w:rPr/>
        <w:t>, представляемых на конференцию от муниципалитета;</w:t>
      </w:r>
    </w:p>
    <w:p>
      <w:pPr>
        <w:pStyle w:val="Normal"/>
        <w:widowControl w:val="false"/>
        <w:tabs>
          <w:tab w:val="left" w:pos="360" w:leader="none"/>
          <w:tab w:val="left" w:pos="900" w:leader="none"/>
          <w:tab w:val="left" w:pos="1080" w:leader="none"/>
          <w:tab w:val="left" w:pos="1260" w:leader="none"/>
          <w:tab w:val="left" w:pos="1620" w:leader="none"/>
          <w:tab w:val="left" w:pos="2160" w:leader="none"/>
          <w:tab w:val="left" w:pos="3630" w:leader="none"/>
        </w:tabs>
        <w:ind w:firstLine="567"/>
        <w:jc w:val="both"/>
        <w:rPr/>
      </w:pPr>
      <w:r>
        <w:rPr/>
        <w:t xml:space="preserve">− </w:t>
      </w:r>
      <w:r>
        <w:rPr>
          <w:b/>
          <w:bCs/>
        </w:rPr>
        <w:t>заявки</w:t>
      </w:r>
      <w:r>
        <w:rPr/>
        <w:t xml:space="preserve"> индивидуальных участников на конференцию;</w:t>
      </w:r>
    </w:p>
    <w:p>
      <w:pPr>
        <w:pStyle w:val="Normal"/>
        <w:widowControl w:val="false"/>
        <w:tabs>
          <w:tab w:val="left" w:pos="360" w:leader="none"/>
          <w:tab w:val="left" w:pos="900" w:leader="none"/>
          <w:tab w:val="left" w:pos="1080" w:leader="none"/>
          <w:tab w:val="left" w:pos="1260" w:leader="none"/>
          <w:tab w:val="left" w:pos="1620" w:leader="none"/>
          <w:tab w:val="left" w:pos="2160" w:leader="none"/>
          <w:tab w:val="left" w:pos="3630" w:leader="none"/>
        </w:tabs>
        <w:ind w:firstLine="567"/>
        <w:jc w:val="both"/>
        <w:rPr/>
      </w:pPr>
      <w:r>
        <w:rPr/>
        <w:t xml:space="preserve">− </w:t>
      </w:r>
      <w:r>
        <w:rPr>
          <w:b/>
          <w:bCs/>
        </w:rPr>
        <w:t xml:space="preserve">заявки </w:t>
      </w:r>
      <w:r>
        <w:rPr/>
        <w:t>индивидуальных участников на выставку;</w:t>
      </w:r>
    </w:p>
    <w:p>
      <w:pPr>
        <w:pStyle w:val="Normal"/>
        <w:widowControl w:val="false"/>
        <w:tabs>
          <w:tab w:val="left" w:pos="360" w:leader="none"/>
          <w:tab w:val="left" w:pos="900" w:leader="none"/>
          <w:tab w:val="left" w:pos="1080" w:leader="none"/>
          <w:tab w:val="left" w:pos="1260" w:leader="none"/>
          <w:tab w:val="left" w:pos="1620" w:leader="none"/>
          <w:tab w:val="left" w:pos="2160" w:leader="none"/>
          <w:tab w:val="left" w:pos="3630" w:leader="none"/>
        </w:tabs>
        <w:ind w:firstLine="567"/>
        <w:jc w:val="both"/>
        <w:rPr/>
      </w:pPr>
      <w:r>
        <w:rPr/>
        <w:t xml:space="preserve">- </w:t>
      </w:r>
      <w:bookmarkStart w:id="5" w:name="__DdeLink__1525_1018781642"/>
      <w:r>
        <w:rPr>
          <w:b/>
          <w:bCs/>
        </w:rPr>
        <w:t>флеш-носитель</w:t>
      </w:r>
      <w:bookmarkEnd w:id="5"/>
      <w:r>
        <w:rPr/>
        <w:t xml:space="preserve"> со всеми работами участников и компьютерными программами (при наличии);</w:t>
      </w:r>
    </w:p>
    <w:p>
      <w:pPr>
        <w:pStyle w:val="Normal"/>
        <w:widowControl w:val="false"/>
        <w:tabs>
          <w:tab w:val="left" w:pos="360" w:leader="none"/>
          <w:tab w:val="left" w:pos="900" w:leader="none"/>
          <w:tab w:val="left" w:pos="1080" w:leader="none"/>
          <w:tab w:val="left" w:pos="1260" w:leader="none"/>
          <w:tab w:val="left" w:pos="1620" w:leader="none"/>
          <w:tab w:val="left" w:pos="2160" w:leader="none"/>
          <w:tab w:val="left" w:pos="3630" w:leader="none"/>
        </w:tabs>
        <w:ind w:firstLine="567"/>
        <w:jc w:val="both"/>
        <w:rPr/>
      </w:pPr>
      <w:r>
        <w:rPr/>
        <w:t>-</w:t>
      </w:r>
      <w:r>
        <w:rPr>
          <w:b/>
          <w:bCs/>
        </w:rPr>
        <w:t xml:space="preserve"> папки</w:t>
      </w:r>
      <w:r>
        <w:rPr/>
        <w:t>, в которых размещены работы индивидуальных участников на выставку и на конференцию.</w:t>
      </w:r>
    </w:p>
    <w:p>
      <w:pPr>
        <w:pStyle w:val="Style19"/>
        <w:widowControl w:val="false"/>
        <w:tabs>
          <w:tab w:val="left" w:pos="1134" w:leader="none"/>
        </w:tabs>
        <w:spacing w:before="0" w:after="0"/>
        <w:ind w:firstLine="567"/>
        <w:jc w:val="both"/>
        <w:rPr>
          <w:sz w:val="28"/>
          <w:szCs w:val="28"/>
        </w:rPr>
      </w:pPr>
      <w:r>
        <w:rPr>
          <w:sz w:val="28"/>
          <w:szCs w:val="28"/>
        </w:rPr>
        <w:t>Каждая работа располагается в отдельной папке вместе с сопровождающими работу материалами. На каждой папке с работой участника должна быть указана информация о работе.</w:t>
      </w:r>
    </w:p>
    <w:p>
      <w:pPr>
        <w:pStyle w:val="Normal"/>
        <w:widowControl w:val="false"/>
        <w:tabs>
          <w:tab w:val="left" w:pos="1134" w:leader="none"/>
        </w:tabs>
        <w:ind w:left="567" w:hanging="0"/>
        <w:jc w:val="both"/>
        <w:rPr/>
      </w:pPr>
      <w:r>
        <w:rPr/>
      </w:r>
    </w:p>
    <w:p>
      <w:pPr>
        <w:pStyle w:val="Normal"/>
        <w:widowControl w:val="false"/>
        <w:numPr>
          <w:ilvl w:val="0"/>
          <w:numId w:val="8"/>
        </w:numPr>
        <w:jc w:val="center"/>
        <w:rPr>
          <w:b/>
          <w:b/>
          <w:bCs/>
          <w:sz w:val="28"/>
          <w:szCs w:val="28"/>
        </w:rPr>
      </w:pPr>
      <w:r>
        <w:rPr>
          <w:b/>
          <w:bCs/>
          <w:sz w:val="28"/>
          <w:szCs w:val="28"/>
        </w:rPr>
        <w:t>Технология проведения Конференции</w:t>
      </w:r>
    </w:p>
    <w:p>
      <w:pPr>
        <w:pStyle w:val="Normal"/>
        <w:widowControl w:val="false"/>
        <w:ind w:left="450" w:hanging="0"/>
        <w:rPr/>
      </w:pPr>
      <w:r>
        <w:rPr/>
      </w:r>
    </w:p>
    <w:p>
      <w:pPr>
        <w:pStyle w:val="Normal"/>
        <w:widowControl w:val="false"/>
        <w:numPr>
          <w:ilvl w:val="1"/>
          <w:numId w:val="8"/>
        </w:numPr>
        <w:tabs>
          <w:tab w:val="left" w:pos="1134" w:leader="none"/>
        </w:tabs>
        <w:ind w:left="0" w:firstLine="567"/>
        <w:jc w:val="both"/>
        <w:rPr/>
      </w:pPr>
      <w:r>
        <w:rPr>
          <w:sz w:val="28"/>
          <w:szCs w:val="28"/>
        </w:rPr>
        <w:t xml:space="preserve">Работа Конференции предусматривает публичные выступления участников по результатам собственной исследовательской деятельности на предметных секциях, дискуссии и встречи с ведущими учеными  ФГБОУ ВО «Тувинский государственный университет», научных организаций. </w:t>
      </w:r>
    </w:p>
    <w:p>
      <w:pPr>
        <w:pStyle w:val="Normal"/>
        <w:widowControl w:val="false"/>
        <w:numPr>
          <w:ilvl w:val="1"/>
          <w:numId w:val="8"/>
        </w:numPr>
        <w:tabs>
          <w:tab w:val="left" w:pos="1134" w:leader="none"/>
        </w:tabs>
        <w:ind w:left="0" w:firstLine="567"/>
        <w:jc w:val="both"/>
        <w:rPr/>
      </w:pPr>
      <w:r>
        <w:rPr>
          <w:sz w:val="28"/>
          <w:szCs w:val="28"/>
        </w:rPr>
        <w:t>Во время научной выставки работает Молодежное жюри, в составе которого победители и призеры</w:t>
      </w:r>
      <w:r>
        <w:rPr>
          <w:color w:val="FF0000"/>
          <w:sz w:val="28"/>
          <w:szCs w:val="28"/>
        </w:rPr>
        <w:t xml:space="preserve"> </w:t>
      </w:r>
      <w:r>
        <w:rPr>
          <w:color w:val="000000"/>
          <w:sz w:val="28"/>
          <w:szCs w:val="28"/>
        </w:rPr>
        <w:t xml:space="preserve">Всероссийского форума научной молодежи «Шаг в будущее» и Республиканской </w:t>
      </w:r>
      <w:r>
        <w:rPr>
          <w:color w:val="222222"/>
          <w:sz w:val="28"/>
          <w:szCs w:val="28"/>
        </w:rPr>
        <w:t>научно-практической конференции школьников «Шаг в будущее» прошлых лет</w:t>
      </w:r>
      <w:r>
        <w:rPr>
          <w:color w:val="000000"/>
          <w:sz w:val="28"/>
          <w:szCs w:val="28"/>
        </w:rPr>
        <w:t>.</w:t>
      </w:r>
    </w:p>
    <w:p>
      <w:pPr>
        <w:pStyle w:val="Normal"/>
        <w:widowControl w:val="false"/>
        <w:tabs>
          <w:tab w:val="left" w:pos="1134" w:leader="none"/>
        </w:tabs>
        <w:ind w:firstLine="567"/>
        <w:jc w:val="both"/>
        <w:rPr>
          <w:color w:val="000000"/>
          <w:sz w:val="28"/>
          <w:szCs w:val="28"/>
        </w:rPr>
      </w:pPr>
      <w:r>
        <w:rPr>
          <w:color w:val="000000"/>
          <w:sz w:val="28"/>
          <w:szCs w:val="28"/>
        </w:rPr>
        <w:t>По итогам работы Молодежного жюри отдельные работы могут быть отмечены в номинации «Юный исследователь».</w:t>
      </w:r>
    </w:p>
    <w:p>
      <w:pPr>
        <w:pStyle w:val="Normal"/>
        <w:widowControl w:val="false"/>
        <w:numPr>
          <w:ilvl w:val="1"/>
          <w:numId w:val="8"/>
        </w:numPr>
        <w:tabs>
          <w:tab w:val="left" w:pos="1134" w:leader="none"/>
        </w:tabs>
        <w:ind w:left="0" w:firstLine="567"/>
        <w:jc w:val="both"/>
        <w:rPr/>
      </w:pPr>
      <w:r>
        <w:rPr>
          <w:sz w:val="28"/>
          <w:szCs w:val="28"/>
        </w:rPr>
        <w:t>На Конференции предусматривается работа предметных секций по следующим направлениям:</w:t>
      </w:r>
    </w:p>
    <w:p>
      <w:pPr>
        <w:pStyle w:val="Normal"/>
        <w:widowControl w:val="false"/>
        <w:numPr>
          <w:ilvl w:val="0"/>
          <w:numId w:val="5"/>
        </w:numPr>
        <w:tabs>
          <w:tab w:val="left" w:pos="1134" w:leader="none"/>
        </w:tabs>
        <w:ind w:left="0" w:firstLine="567"/>
        <w:jc w:val="both"/>
        <w:rPr>
          <w:iCs/>
          <w:sz w:val="28"/>
          <w:szCs w:val="28"/>
        </w:rPr>
      </w:pPr>
      <w:r>
        <w:rPr>
          <w:iCs/>
          <w:sz w:val="28"/>
          <w:szCs w:val="28"/>
        </w:rPr>
        <w:t xml:space="preserve">прикладная и фундаментальная математика; </w:t>
      </w:r>
    </w:p>
    <w:p>
      <w:pPr>
        <w:pStyle w:val="Normal"/>
        <w:widowControl w:val="false"/>
        <w:numPr>
          <w:ilvl w:val="0"/>
          <w:numId w:val="5"/>
        </w:numPr>
        <w:tabs>
          <w:tab w:val="left" w:pos="1134" w:leader="none"/>
        </w:tabs>
        <w:ind w:left="0" w:firstLine="567"/>
        <w:jc w:val="both"/>
        <w:rPr>
          <w:iCs/>
          <w:color w:val="000000"/>
          <w:sz w:val="28"/>
          <w:szCs w:val="28"/>
        </w:rPr>
      </w:pPr>
      <w:r>
        <w:rPr>
          <w:iCs/>
          <w:color w:val="000000"/>
          <w:sz w:val="28"/>
          <w:szCs w:val="28"/>
        </w:rPr>
        <w:t xml:space="preserve">информатика, вычислительная техника, телекоммуникации; </w:t>
      </w:r>
    </w:p>
    <w:p>
      <w:pPr>
        <w:pStyle w:val="Normal"/>
        <w:widowControl w:val="false"/>
        <w:numPr>
          <w:ilvl w:val="0"/>
          <w:numId w:val="5"/>
        </w:numPr>
        <w:tabs>
          <w:tab w:val="left" w:pos="1134" w:leader="none"/>
        </w:tabs>
        <w:ind w:left="0" w:firstLine="567"/>
        <w:jc w:val="both"/>
        <w:rPr>
          <w:iCs/>
          <w:color w:val="000000"/>
          <w:sz w:val="28"/>
          <w:szCs w:val="28"/>
        </w:rPr>
      </w:pPr>
      <w:r>
        <w:rPr>
          <w:iCs/>
          <w:color w:val="000000"/>
          <w:sz w:val="28"/>
          <w:szCs w:val="28"/>
        </w:rPr>
        <w:t xml:space="preserve">экономика, бизнес и менеджмент; </w:t>
      </w:r>
    </w:p>
    <w:p>
      <w:pPr>
        <w:pStyle w:val="Normal"/>
        <w:widowControl w:val="false"/>
        <w:numPr>
          <w:ilvl w:val="0"/>
          <w:numId w:val="5"/>
        </w:numPr>
        <w:tabs>
          <w:tab w:val="left" w:pos="1134" w:leader="none"/>
        </w:tabs>
        <w:ind w:left="0" w:firstLine="567"/>
        <w:jc w:val="both"/>
        <w:rPr>
          <w:iCs/>
          <w:color w:val="000000"/>
          <w:sz w:val="28"/>
          <w:szCs w:val="28"/>
        </w:rPr>
      </w:pPr>
      <w:r>
        <w:rPr>
          <w:iCs/>
          <w:color w:val="000000"/>
          <w:sz w:val="28"/>
          <w:szCs w:val="28"/>
        </w:rPr>
        <w:t xml:space="preserve">физика, инженерные науки; </w:t>
      </w:r>
    </w:p>
    <w:p>
      <w:pPr>
        <w:pStyle w:val="Normal"/>
        <w:widowControl w:val="false"/>
        <w:numPr>
          <w:ilvl w:val="0"/>
          <w:numId w:val="5"/>
        </w:numPr>
        <w:tabs>
          <w:tab w:val="left" w:pos="1134" w:leader="none"/>
        </w:tabs>
        <w:ind w:left="0" w:firstLine="567"/>
        <w:jc w:val="both"/>
        <w:rPr/>
      </w:pPr>
      <w:r>
        <w:rPr>
          <w:iCs/>
          <w:color w:val="000000"/>
          <w:sz w:val="28"/>
          <w:szCs w:val="28"/>
        </w:rPr>
        <w:t>химия и химические технологии;</w:t>
      </w:r>
    </w:p>
    <w:p>
      <w:pPr>
        <w:pStyle w:val="Normal"/>
        <w:widowControl w:val="false"/>
        <w:numPr>
          <w:ilvl w:val="0"/>
          <w:numId w:val="5"/>
        </w:numPr>
        <w:tabs>
          <w:tab w:val="left" w:pos="1134" w:leader="none"/>
        </w:tabs>
        <w:ind w:left="0" w:firstLine="567"/>
        <w:jc w:val="both"/>
        <w:rPr/>
      </w:pPr>
      <w:r>
        <w:rPr>
          <w:iCs/>
          <w:color w:val="000000"/>
          <w:sz w:val="28"/>
          <w:szCs w:val="28"/>
        </w:rPr>
        <w:t xml:space="preserve">география, почвоведение, биосфера и проблемы Земли; </w:t>
      </w:r>
    </w:p>
    <w:p>
      <w:pPr>
        <w:pStyle w:val="Normal"/>
        <w:widowControl w:val="false"/>
        <w:numPr>
          <w:ilvl w:val="0"/>
          <w:numId w:val="5"/>
        </w:numPr>
        <w:tabs>
          <w:tab w:val="left" w:pos="1134" w:leader="none"/>
        </w:tabs>
        <w:ind w:left="0" w:firstLine="567"/>
        <w:jc w:val="both"/>
        <w:rPr>
          <w:iCs/>
          <w:color w:val="000000"/>
          <w:sz w:val="28"/>
          <w:szCs w:val="28"/>
        </w:rPr>
      </w:pPr>
      <w:r>
        <w:rPr>
          <w:iCs/>
          <w:color w:val="000000"/>
          <w:sz w:val="28"/>
          <w:szCs w:val="28"/>
        </w:rPr>
        <w:t xml:space="preserve">экология; </w:t>
      </w:r>
    </w:p>
    <w:p>
      <w:pPr>
        <w:pStyle w:val="Normal"/>
        <w:widowControl w:val="false"/>
        <w:numPr>
          <w:ilvl w:val="0"/>
          <w:numId w:val="5"/>
        </w:numPr>
        <w:tabs>
          <w:tab w:val="left" w:pos="1134" w:leader="none"/>
        </w:tabs>
        <w:ind w:left="0" w:firstLine="567"/>
        <w:jc w:val="both"/>
        <w:rPr>
          <w:iCs/>
          <w:color w:val="000000"/>
          <w:sz w:val="28"/>
          <w:szCs w:val="28"/>
        </w:rPr>
      </w:pPr>
      <w:r>
        <w:rPr>
          <w:iCs/>
          <w:color w:val="000000"/>
          <w:sz w:val="28"/>
          <w:szCs w:val="28"/>
        </w:rPr>
        <w:t xml:space="preserve">биология и биотехнологии; </w:t>
      </w:r>
    </w:p>
    <w:p>
      <w:pPr>
        <w:pStyle w:val="Normal"/>
        <w:widowControl w:val="false"/>
        <w:numPr>
          <w:ilvl w:val="0"/>
          <w:numId w:val="5"/>
        </w:numPr>
        <w:tabs>
          <w:tab w:val="left" w:pos="1134" w:leader="none"/>
        </w:tabs>
        <w:ind w:left="0" w:firstLine="567"/>
        <w:jc w:val="both"/>
        <w:rPr>
          <w:iCs/>
          <w:color w:val="000000"/>
          <w:sz w:val="28"/>
          <w:szCs w:val="28"/>
        </w:rPr>
      </w:pPr>
      <w:r>
        <w:rPr>
          <w:iCs/>
          <w:color w:val="000000"/>
          <w:sz w:val="28"/>
          <w:szCs w:val="28"/>
        </w:rPr>
        <w:t xml:space="preserve">валеология; </w:t>
      </w:r>
    </w:p>
    <w:p>
      <w:pPr>
        <w:pStyle w:val="Normal"/>
        <w:widowControl w:val="false"/>
        <w:numPr>
          <w:ilvl w:val="0"/>
          <w:numId w:val="5"/>
        </w:numPr>
        <w:tabs>
          <w:tab w:val="left" w:pos="1134" w:leader="none"/>
        </w:tabs>
        <w:ind w:left="0" w:firstLine="567"/>
        <w:jc w:val="both"/>
        <w:rPr>
          <w:iCs/>
          <w:color w:val="000000"/>
          <w:sz w:val="28"/>
          <w:szCs w:val="28"/>
        </w:rPr>
      </w:pPr>
      <w:r>
        <w:rPr>
          <w:iCs/>
          <w:color w:val="000000"/>
          <w:sz w:val="28"/>
          <w:szCs w:val="28"/>
        </w:rPr>
        <w:t xml:space="preserve">общественные науки, социология; </w:t>
      </w:r>
    </w:p>
    <w:p>
      <w:pPr>
        <w:pStyle w:val="Normal"/>
        <w:widowControl w:val="false"/>
        <w:numPr>
          <w:ilvl w:val="0"/>
          <w:numId w:val="5"/>
        </w:numPr>
        <w:tabs>
          <w:tab w:val="left" w:pos="1134" w:leader="none"/>
        </w:tabs>
        <w:ind w:left="0" w:firstLine="567"/>
        <w:jc w:val="both"/>
        <w:rPr>
          <w:iCs/>
          <w:color w:val="000000"/>
          <w:sz w:val="28"/>
          <w:szCs w:val="28"/>
        </w:rPr>
      </w:pPr>
      <w:r>
        <w:rPr>
          <w:iCs/>
          <w:color w:val="000000"/>
          <w:sz w:val="28"/>
          <w:szCs w:val="28"/>
        </w:rPr>
        <w:t>историческое краеведение, культурология и этнография;</w:t>
      </w:r>
    </w:p>
    <w:p>
      <w:pPr>
        <w:pStyle w:val="Normal"/>
        <w:widowControl w:val="false"/>
        <w:numPr>
          <w:ilvl w:val="0"/>
          <w:numId w:val="5"/>
        </w:numPr>
        <w:tabs>
          <w:tab w:val="left" w:pos="1134" w:leader="none"/>
        </w:tabs>
        <w:ind w:left="0" w:firstLine="567"/>
        <w:jc w:val="both"/>
        <w:rPr>
          <w:iCs/>
          <w:color w:val="000000"/>
          <w:sz w:val="28"/>
          <w:szCs w:val="28"/>
        </w:rPr>
      </w:pPr>
      <w:r>
        <w:rPr>
          <w:iCs/>
          <w:color w:val="000000"/>
          <w:sz w:val="28"/>
          <w:szCs w:val="28"/>
        </w:rPr>
        <w:t xml:space="preserve">тувинская литература; </w:t>
      </w:r>
    </w:p>
    <w:p>
      <w:pPr>
        <w:pStyle w:val="Normal"/>
        <w:widowControl w:val="false"/>
        <w:numPr>
          <w:ilvl w:val="0"/>
          <w:numId w:val="5"/>
        </w:numPr>
        <w:tabs>
          <w:tab w:val="left" w:pos="1134" w:leader="none"/>
        </w:tabs>
        <w:ind w:left="0" w:firstLine="567"/>
        <w:jc w:val="both"/>
        <w:rPr>
          <w:iCs/>
          <w:color w:val="000000"/>
          <w:sz w:val="28"/>
          <w:szCs w:val="28"/>
        </w:rPr>
      </w:pPr>
      <w:r>
        <w:rPr>
          <w:iCs/>
          <w:color w:val="000000"/>
          <w:sz w:val="28"/>
          <w:szCs w:val="28"/>
        </w:rPr>
        <w:t>тувинская филология;</w:t>
      </w:r>
    </w:p>
    <w:p>
      <w:pPr>
        <w:pStyle w:val="Normal"/>
        <w:widowControl w:val="false"/>
        <w:numPr>
          <w:ilvl w:val="0"/>
          <w:numId w:val="5"/>
        </w:numPr>
        <w:tabs>
          <w:tab w:val="left" w:pos="1134" w:leader="none"/>
        </w:tabs>
        <w:ind w:left="0" w:firstLine="567"/>
        <w:jc w:val="both"/>
        <w:rPr/>
      </w:pPr>
      <w:r>
        <w:rPr>
          <w:iCs/>
          <w:color w:val="000000"/>
          <w:sz w:val="28"/>
          <w:szCs w:val="28"/>
        </w:rPr>
        <w:t xml:space="preserve">русская литература, литературное творчество; </w:t>
      </w:r>
    </w:p>
    <w:p>
      <w:pPr>
        <w:pStyle w:val="Normal"/>
        <w:widowControl w:val="false"/>
        <w:numPr>
          <w:ilvl w:val="0"/>
          <w:numId w:val="5"/>
        </w:numPr>
        <w:tabs>
          <w:tab w:val="left" w:pos="1134" w:leader="none"/>
        </w:tabs>
        <w:ind w:left="0" w:firstLine="567"/>
        <w:jc w:val="both"/>
        <w:rPr/>
      </w:pPr>
      <w:r>
        <w:rPr>
          <w:iCs/>
          <w:color w:val="000000"/>
          <w:sz w:val="28"/>
          <w:szCs w:val="28"/>
        </w:rPr>
        <w:t xml:space="preserve">русский язык «Мост в лингвистику»; </w:t>
      </w:r>
    </w:p>
    <w:p>
      <w:pPr>
        <w:pStyle w:val="Normal"/>
        <w:widowControl w:val="false"/>
        <w:numPr>
          <w:ilvl w:val="0"/>
          <w:numId w:val="5"/>
        </w:numPr>
        <w:tabs>
          <w:tab w:val="left" w:pos="1134" w:leader="none"/>
        </w:tabs>
        <w:ind w:left="0" w:firstLine="567"/>
        <w:jc w:val="both"/>
        <w:rPr>
          <w:iCs/>
          <w:color w:val="000000"/>
          <w:sz w:val="28"/>
          <w:szCs w:val="28"/>
        </w:rPr>
      </w:pPr>
      <w:r>
        <w:rPr>
          <w:iCs/>
          <w:color w:val="000000"/>
          <w:sz w:val="28"/>
          <w:szCs w:val="28"/>
        </w:rPr>
        <w:t xml:space="preserve">страноведение и иностранные языки. </w:t>
      </w:r>
    </w:p>
    <w:p>
      <w:pPr>
        <w:pStyle w:val="Normal"/>
        <w:widowControl w:val="false"/>
        <w:numPr>
          <w:ilvl w:val="1"/>
          <w:numId w:val="8"/>
        </w:numPr>
        <w:tabs>
          <w:tab w:val="left" w:pos="1134" w:leader="none"/>
        </w:tabs>
        <w:ind w:left="0" w:firstLine="567"/>
        <w:jc w:val="both"/>
        <w:rPr/>
      </w:pPr>
      <w:r>
        <w:rPr>
          <w:sz w:val="28"/>
          <w:szCs w:val="28"/>
        </w:rPr>
        <w:t>Регламент выступления участников предусматривает публичную защиту работы (продолжительность до 7 минут) и дискуссию (продолжительность – до 3 минут).</w:t>
      </w:r>
    </w:p>
    <w:p>
      <w:pPr>
        <w:pStyle w:val="Normal"/>
        <w:widowControl w:val="false"/>
        <w:numPr>
          <w:ilvl w:val="1"/>
          <w:numId w:val="8"/>
        </w:numPr>
        <w:tabs>
          <w:tab w:val="left" w:pos="1134" w:leader="none"/>
        </w:tabs>
        <w:ind w:left="0" w:firstLine="567"/>
        <w:jc w:val="both"/>
        <w:rPr>
          <w:sz w:val="28"/>
          <w:szCs w:val="28"/>
        </w:rPr>
      </w:pPr>
      <w:r>
        <w:rPr>
          <w:sz w:val="28"/>
          <w:szCs w:val="28"/>
        </w:rPr>
        <w:t>Участникам Конференции необходимо иметь при себе свой распечатанный экземпляр текста доклада, презентацию и вспомогательные материалы к докладу, наглядный материал.</w:t>
      </w:r>
    </w:p>
    <w:p>
      <w:pPr>
        <w:pStyle w:val="Normal"/>
        <w:widowControl w:val="false"/>
        <w:jc w:val="both"/>
        <w:rPr>
          <w:sz w:val="28"/>
          <w:szCs w:val="28"/>
        </w:rPr>
      </w:pPr>
      <w:r>
        <w:rPr>
          <w:sz w:val="28"/>
          <w:szCs w:val="28"/>
        </w:rPr>
      </w:r>
    </w:p>
    <w:p>
      <w:pPr>
        <w:pStyle w:val="Normal"/>
        <w:widowControl w:val="false"/>
        <w:numPr>
          <w:ilvl w:val="0"/>
          <w:numId w:val="8"/>
        </w:numPr>
        <w:jc w:val="center"/>
        <w:rPr>
          <w:b/>
          <w:b/>
          <w:bCs/>
          <w:sz w:val="28"/>
          <w:szCs w:val="28"/>
        </w:rPr>
      </w:pPr>
      <w:r>
        <w:rPr>
          <w:b/>
          <w:bCs/>
          <w:sz w:val="28"/>
          <w:szCs w:val="28"/>
        </w:rPr>
        <w:t>Подведение итогов</w:t>
      </w:r>
    </w:p>
    <w:p>
      <w:pPr>
        <w:pStyle w:val="Normal"/>
        <w:widowControl w:val="false"/>
        <w:ind w:left="450" w:hanging="0"/>
        <w:rPr/>
      </w:pPr>
      <w:r>
        <w:rPr/>
      </w:r>
    </w:p>
    <w:p>
      <w:pPr>
        <w:pStyle w:val="Normal"/>
        <w:widowControl w:val="false"/>
        <w:numPr>
          <w:ilvl w:val="1"/>
          <w:numId w:val="8"/>
        </w:numPr>
        <w:tabs>
          <w:tab w:val="left" w:pos="1134" w:leader="none"/>
        </w:tabs>
        <w:ind w:left="0" w:firstLine="567"/>
        <w:jc w:val="both"/>
        <w:rPr/>
      </w:pPr>
      <w:r>
        <w:rPr>
          <w:sz w:val="28"/>
          <w:szCs w:val="28"/>
        </w:rPr>
        <w:t xml:space="preserve">По окончании работы предметной секции проводится заседание экспертной комиссии, на котором выносится решение о результатах публичной защиты участников Конференции, об определении победителей и призеров Конференции. </w:t>
      </w:r>
    </w:p>
    <w:p>
      <w:pPr>
        <w:pStyle w:val="Normal"/>
        <w:widowControl w:val="false"/>
        <w:numPr>
          <w:ilvl w:val="1"/>
          <w:numId w:val="8"/>
        </w:numPr>
        <w:tabs>
          <w:tab w:val="left" w:pos="1134" w:leader="none"/>
        </w:tabs>
        <w:ind w:left="0" w:firstLine="567"/>
        <w:jc w:val="both"/>
        <w:rPr/>
      </w:pPr>
      <w:r>
        <w:rPr>
          <w:sz w:val="28"/>
          <w:szCs w:val="28"/>
        </w:rPr>
        <w:t xml:space="preserve">Работа участника оценивается в соответствии с установленными критериями </w:t>
      </w:r>
      <w:r>
        <w:rPr>
          <w:color w:val="000000"/>
          <w:sz w:val="28"/>
          <w:szCs w:val="28"/>
        </w:rPr>
        <w:t>(Приложение № 5).</w:t>
      </w:r>
    </w:p>
    <w:p>
      <w:pPr>
        <w:pStyle w:val="Normal"/>
        <w:widowControl w:val="false"/>
        <w:numPr>
          <w:ilvl w:val="1"/>
          <w:numId w:val="8"/>
        </w:numPr>
        <w:tabs>
          <w:tab w:val="left" w:pos="1134" w:leader="none"/>
        </w:tabs>
        <w:ind w:left="0" w:firstLine="567"/>
        <w:jc w:val="both"/>
        <w:rPr/>
      </w:pPr>
      <w:r>
        <w:rPr>
          <w:sz w:val="28"/>
          <w:szCs w:val="28"/>
        </w:rPr>
        <w:t xml:space="preserve">Все решения экспертных комиссий протоколируются, подписываются председателем и членами комиссий, и являются окончательными. </w:t>
      </w:r>
    </w:p>
    <w:p>
      <w:pPr>
        <w:pStyle w:val="Normal"/>
        <w:widowControl w:val="false"/>
        <w:numPr>
          <w:ilvl w:val="1"/>
          <w:numId w:val="8"/>
        </w:numPr>
        <w:tabs>
          <w:tab w:val="left" w:pos="1134" w:leader="none"/>
        </w:tabs>
        <w:ind w:left="0" w:firstLine="567"/>
        <w:jc w:val="both"/>
        <w:rPr>
          <w:sz w:val="28"/>
          <w:szCs w:val="28"/>
        </w:rPr>
      </w:pPr>
      <w:r>
        <w:rPr>
          <w:sz w:val="28"/>
          <w:szCs w:val="28"/>
        </w:rPr>
        <w:t>Замечания, вопросы, претензии по работе Конференции принимаются Оргкомитетом в день работы экспертной комиссии на предметной секции.</w:t>
      </w:r>
    </w:p>
    <w:p>
      <w:pPr>
        <w:pStyle w:val="Normal"/>
        <w:widowControl w:val="false"/>
        <w:numPr>
          <w:ilvl w:val="1"/>
          <w:numId w:val="8"/>
        </w:numPr>
        <w:tabs>
          <w:tab w:val="left" w:pos="1134" w:leader="none"/>
        </w:tabs>
        <w:ind w:left="0" w:firstLine="624"/>
        <w:jc w:val="both"/>
        <w:rPr/>
      </w:pPr>
      <w:r>
        <w:rPr>
          <w:sz w:val="28"/>
          <w:szCs w:val="28"/>
        </w:rPr>
        <w:t>Все участники Конференции получают от организации-ассоциированного участника программы для молодежи и школьников «Шаг в будущее» сертификат участника Конференции.</w:t>
      </w:r>
    </w:p>
    <w:p>
      <w:pPr>
        <w:pStyle w:val="Normal"/>
        <w:widowControl w:val="false"/>
        <w:numPr>
          <w:ilvl w:val="1"/>
          <w:numId w:val="8"/>
        </w:numPr>
        <w:tabs>
          <w:tab w:val="left" w:pos="1134" w:leader="none"/>
        </w:tabs>
        <w:ind w:left="0" w:firstLine="624"/>
        <w:jc w:val="both"/>
        <w:rPr/>
      </w:pPr>
      <w:r>
        <w:rPr>
          <w:sz w:val="28"/>
          <w:szCs w:val="28"/>
        </w:rPr>
        <w:t>Участники Конференции, представившие лучшие работы, награждаются дипломами I, II, III степени, поощрительными грамотами.</w:t>
      </w:r>
    </w:p>
    <w:p>
      <w:pPr>
        <w:pStyle w:val="Normal"/>
        <w:widowControl w:val="false"/>
        <w:numPr>
          <w:ilvl w:val="1"/>
          <w:numId w:val="8"/>
        </w:numPr>
        <w:tabs>
          <w:tab w:val="left" w:pos="1134" w:leader="none"/>
        </w:tabs>
        <w:ind w:left="0" w:firstLine="624"/>
        <w:jc w:val="both"/>
        <w:rPr>
          <w:bCs/>
          <w:color w:val="000000"/>
          <w:sz w:val="28"/>
          <w:szCs w:val="28"/>
        </w:rPr>
      </w:pPr>
      <w:r>
        <w:rPr>
          <w:bCs/>
          <w:color w:val="000000"/>
          <w:sz w:val="28"/>
          <w:szCs w:val="28"/>
        </w:rPr>
        <w:t>Участники научной выставки, представившие лучшие работы, награждаются грамотами.</w:t>
      </w:r>
    </w:p>
    <w:p>
      <w:pPr>
        <w:pStyle w:val="Normal"/>
        <w:widowControl w:val="false"/>
        <w:tabs>
          <w:tab w:val="left" w:pos="1134" w:leader="none"/>
        </w:tabs>
        <w:ind w:firstLine="624"/>
        <w:jc w:val="both"/>
        <w:rPr/>
      </w:pPr>
      <w:r>
        <w:rPr>
          <w:bCs/>
          <w:color w:val="000000"/>
          <w:sz w:val="28"/>
          <w:szCs w:val="28"/>
        </w:rPr>
        <w:t>Также участники научной выставки могут быть отмечены грамотами от Молодежного жюри Конференции.</w:t>
      </w:r>
    </w:p>
    <w:p>
      <w:pPr>
        <w:pStyle w:val="Normal"/>
        <w:widowControl w:val="false"/>
        <w:numPr>
          <w:ilvl w:val="1"/>
          <w:numId w:val="8"/>
        </w:numPr>
        <w:tabs>
          <w:tab w:val="left" w:pos="1134" w:leader="none"/>
        </w:tabs>
        <w:ind w:left="0" w:firstLine="624"/>
        <w:jc w:val="both"/>
        <w:rPr>
          <w:bCs/>
          <w:color w:val="000000"/>
          <w:sz w:val="28"/>
          <w:szCs w:val="28"/>
        </w:rPr>
      </w:pPr>
      <w:r>
        <w:rPr>
          <w:bCs/>
          <w:color w:val="000000"/>
          <w:sz w:val="28"/>
          <w:szCs w:val="28"/>
        </w:rPr>
        <w:t>В случае утери диплома, грамоты и (или) свидетельства участника Конференции дубликат не выдается.</w:t>
      </w:r>
    </w:p>
    <w:p>
      <w:pPr>
        <w:pStyle w:val="Normal"/>
        <w:widowControl w:val="false"/>
        <w:numPr>
          <w:ilvl w:val="1"/>
          <w:numId w:val="8"/>
        </w:numPr>
        <w:tabs>
          <w:tab w:val="left" w:pos="1134" w:leader="none"/>
        </w:tabs>
        <w:ind w:left="0" w:firstLine="567"/>
        <w:jc w:val="both"/>
        <w:rPr/>
      </w:pPr>
      <w:r>
        <w:rPr>
          <w:sz w:val="28"/>
          <w:szCs w:val="28"/>
        </w:rPr>
        <w:t>Лучшие работы, представленные на публичную защиту, рекомендуются на Всероссийский научный форум с международным участием «Шаг в будущее», проводимый в Москве в 2025 году.</w:t>
      </w:r>
    </w:p>
    <w:p>
      <w:pPr>
        <w:pStyle w:val="Normal"/>
        <w:widowControl w:val="false"/>
        <w:numPr>
          <w:ilvl w:val="1"/>
          <w:numId w:val="8"/>
        </w:numPr>
        <w:tabs>
          <w:tab w:val="left" w:pos="1276" w:leader="none"/>
        </w:tabs>
        <w:ind w:left="0" w:firstLine="567"/>
        <w:jc w:val="both"/>
        <w:rPr/>
      </w:pPr>
      <w:r>
        <w:rPr>
          <w:sz w:val="28"/>
          <w:szCs w:val="28"/>
        </w:rPr>
        <w:t xml:space="preserve">Научным руководителям победителей и призеров Конференции вручаются благодарственные письма. </w:t>
      </w:r>
    </w:p>
    <w:p>
      <w:pPr>
        <w:pStyle w:val="Normal"/>
        <w:widowControl w:val="false"/>
        <w:numPr>
          <w:ilvl w:val="1"/>
          <w:numId w:val="8"/>
        </w:numPr>
        <w:tabs>
          <w:tab w:val="left" w:pos="1276" w:leader="none"/>
        </w:tabs>
        <w:ind w:left="0" w:firstLine="567"/>
        <w:jc w:val="both"/>
        <w:rPr/>
      </w:pPr>
      <w:r>
        <w:rPr>
          <w:sz w:val="28"/>
          <w:szCs w:val="28"/>
        </w:rPr>
        <w:t>Лучшие общеобразовательные организации, активные участники Конференции поощряются благодарственными письмами.</w:t>
      </w:r>
    </w:p>
    <w:p>
      <w:pPr>
        <w:pStyle w:val="Normal"/>
        <w:widowControl w:val="false"/>
        <w:numPr>
          <w:ilvl w:val="1"/>
          <w:numId w:val="8"/>
        </w:numPr>
        <w:tabs>
          <w:tab w:val="left" w:pos="1276" w:leader="none"/>
        </w:tabs>
        <w:ind w:left="0" w:firstLine="567"/>
        <w:jc w:val="both"/>
        <w:rPr>
          <w:sz w:val="28"/>
          <w:szCs w:val="28"/>
        </w:rPr>
      </w:pPr>
      <w:r>
        <w:rPr>
          <w:sz w:val="28"/>
          <w:szCs w:val="28"/>
        </w:rPr>
        <w:t>Спонсорами Конференции могут быть учреждены дополнительные специальные призы.</w:t>
      </w:r>
    </w:p>
    <w:p>
      <w:pPr>
        <w:pStyle w:val="Normal"/>
        <w:widowControl w:val="false"/>
        <w:tabs>
          <w:tab w:val="left" w:pos="360" w:leader="none"/>
          <w:tab w:val="left" w:pos="900" w:leader="none"/>
          <w:tab w:val="left" w:pos="1080" w:leader="none"/>
          <w:tab w:val="left" w:pos="1260" w:leader="none"/>
          <w:tab w:val="left" w:pos="1620" w:leader="none"/>
          <w:tab w:val="left" w:pos="2160" w:leader="none"/>
          <w:tab w:val="left" w:pos="3285" w:leader="none"/>
          <w:tab w:val="left" w:pos="3630" w:leader="none"/>
          <w:tab w:val="left" w:pos="4140" w:leader="none"/>
          <w:tab w:val="left" w:pos="5535" w:leader="none"/>
        </w:tabs>
        <w:ind w:firstLine="567"/>
        <w:jc w:val="both"/>
        <w:rPr>
          <w:sz w:val="28"/>
          <w:szCs w:val="28"/>
        </w:rPr>
      </w:pPr>
      <w:r>
        <w:rPr>
          <w:sz w:val="28"/>
          <w:szCs w:val="28"/>
        </w:rPr>
      </w:r>
    </w:p>
    <w:p>
      <w:pPr>
        <w:pStyle w:val="Normal"/>
        <w:widowControl w:val="false"/>
        <w:tabs>
          <w:tab w:val="left" w:pos="360" w:leader="none"/>
          <w:tab w:val="left" w:pos="900" w:leader="none"/>
          <w:tab w:val="left" w:pos="1080" w:leader="none"/>
          <w:tab w:val="left" w:pos="1260" w:leader="none"/>
          <w:tab w:val="left" w:pos="1620" w:leader="none"/>
          <w:tab w:val="left" w:pos="2160" w:leader="none"/>
          <w:tab w:val="left" w:pos="3285" w:leader="none"/>
          <w:tab w:val="left" w:pos="3630" w:leader="none"/>
          <w:tab w:val="left" w:pos="4140" w:leader="none"/>
          <w:tab w:val="left" w:pos="5535" w:leader="none"/>
        </w:tabs>
        <w:ind w:firstLine="567"/>
        <w:jc w:val="both"/>
        <w:rPr>
          <w:sz w:val="28"/>
          <w:szCs w:val="28"/>
        </w:rPr>
      </w:pPr>
      <w:r>
        <w:rPr>
          <w:sz w:val="28"/>
          <w:szCs w:val="28"/>
        </w:rPr>
      </w:r>
    </w:p>
    <w:p>
      <w:pPr>
        <w:pStyle w:val="Normal"/>
        <w:widowControl w:val="false"/>
        <w:numPr>
          <w:ilvl w:val="0"/>
          <w:numId w:val="8"/>
        </w:numPr>
        <w:jc w:val="center"/>
        <w:rPr>
          <w:b/>
          <w:b/>
          <w:bCs/>
          <w:sz w:val="28"/>
          <w:szCs w:val="28"/>
        </w:rPr>
      </w:pPr>
      <w:r>
        <w:rPr>
          <w:b/>
          <w:bCs/>
          <w:sz w:val="28"/>
          <w:szCs w:val="28"/>
        </w:rPr>
        <w:t>Финансирование Конференции</w:t>
      </w:r>
    </w:p>
    <w:p>
      <w:pPr>
        <w:pStyle w:val="Normal"/>
        <w:widowControl w:val="false"/>
        <w:ind w:left="450" w:hanging="0"/>
        <w:rPr/>
      </w:pPr>
      <w:r>
        <w:rPr/>
      </w:r>
    </w:p>
    <w:p>
      <w:pPr>
        <w:pStyle w:val="Normal"/>
        <w:widowControl w:val="false"/>
        <w:numPr>
          <w:ilvl w:val="1"/>
          <w:numId w:val="8"/>
        </w:numPr>
        <w:tabs>
          <w:tab w:val="left" w:pos="1134" w:leader="none"/>
        </w:tabs>
        <w:ind w:left="0" w:firstLine="567"/>
        <w:jc w:val="both"/>
        <w:rPr/>
      </w:pPr>
      <w:r>
        <w:rPr>
          <w:sz w:val="28"/>
          <w:szCs w:val="28"/>
        </w:rPr>
        <w:t>Финансирование расходов по подготовке и проведению Конференции осуществляется в соответствии со сметой расходов.</w:t>
      </w:r>
    </w:p>
    <w:p>
      <w:pPr>
        <w:pStyle w:val="Normal"/>
        <w:widowControl w:val="false"/>
        <w:numPr>
          <w:ilvl w:val="1"/>
          <w:numId w:val="8"/>
        </w:numPr>
        <w:tabs>
          <w:tab w:val="left" w:pos="1134" w:leader="none"/>
        </w:tabs>
        <w:ind w:left="0" w:firstLine="567"/>
        <w:jc w:val="both"/>
        <w:rPr/>
      </w:pPr>
      <w:r>
        <w:rPr>
          <w:sz w:val="28"/>
          <w:szCs w:val="28"/>
        </w:rPr>
        <w:t>Расходы по подготовке и проведению Конференции могут также осуществляться за счет прочих целевых поступлений, в том числе за счет организационного взноса, пожертвований юридических и физических лиц.</w:t>
      </w:r>
    </w:p>
    <w:p>
      <w:pPr>
        <w:pStyle w:val="Normal"/>
        <w:widowControl w:val="false"/>
        <w:numPr>
          <w:ilvl w:val="1"/>
          <w:numId w:val="8"/>
        </w:numPr>
        <w:tabs>
          <w:tab w:val="left" w:pos="1134" w:leader="none"/>
        </w:tabs>
        <w:ind w:left="0" w:firstLine="567"/>
        <w:jc w:val="both"/>
        <w:rPr>
          <w:sz w:val="28"/>
          <w:szCs w:val="28"/>
        </w:rPr>
      </w:pPr>
      <w:r>
        <w:rPr>
          <w:sz w:val="28"/>
          <w:szCs w:val="28"/>
        </w:rPr>
        <w:t>Расходы по проезду, питанию и проживанию иногородних участников и их руководителей несет направляющая сторона.</w:t>
      </w:r>
    </w:p>
    <w:p>
      <w:pPr>
        <w:pStyle w:val="Normal"/>
        <w:widowControl w:val="false"/>
        <w:numPr>
          <w:ilvl w:val="1"/>
          <w:numId w:val="8"/>
        </w:numPr>
        <w:tabs>
          <w:tab w:val="left" w:pos="1134" w:leader="none"/>
        </w:tabs>
        <w:ind w:left="0" w:firstLine="567"/>
        <w:jc w:val="both"/>
        <w:rPr>
          <w:sz w:val="28"/>
          <w:szCs w:val="28"/>
        </w:rPr>
      </w:pPr>
      <w:r>
        <w:rPr>
          <w:sz w:val="28"/>
          <w:szCs w:val="28"/>
        </w:rPr>
        <w:t>Все средства, выделяемые на проведение Конференции, распределяются Оргкомитетом.</w:t>
      </w:r>
    </w:p>
    <w:p>
      <w:pPr>
        <w:sectPr>
          <w:type w:val="nextPage"/>
          <w:pgSz w:w="11906" w:h="16838"/>
          <w:pgMar w:left="1418" w:right="850" w:header="0" w:top="1135" w:footer="0" w:bottom="786" w:gutter="0"/>
          <w:pgNumType w:fmt="decimal"/>
          <w:formProt w:val="false"/>
          <w:textDirection w:val="lrTb"/>
          <w:docGrid w:type="default" w:linePitch="360" w:charSpace="4294961151"/>
        </w:sectPr>
        <w:pStyle w:val="Normal"/>
        <w:widowControl w:val="false"/>
        <w:numPr>
          <w:ilvl w:val="1"/>
          <w:numId w:val="8"/>
        </w:numPr>
        <w:tabs>
          <w:tab w:val="left" w:pos="1134" w:leader="none"/>
        </w:tabs>
        <w:ind w:left="0" w:firstLine="567"/>
        <w:jc w:val="both"/>
        <w:rPr/>
      </w:pPr>
      <w:r>
        <w:rPr>
          <w:sz w:val="28"/>
          <w:szCs w:val="28"/>
        </w:rPr>
        <w:t xml:space="preserve">Участие в Конференции бесплатное. </w:t>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jc w:val="right"/>
        <w:rPr/>
      </w:pPr>
      <w:r>
        <w:rPr>
          <w:bCs/>
          <w:iCs/>
        </w:rPr>
        <w:t>Утверждена</w:t>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jc w:val="right"/>
        <w:rPr/>
      </w:pPr>
      <w:r>
        <w:rPr>
          <w:bCs/>
          <w:iCs/>
        </w:rPr>
        <w:t>приказом Минобр РТ</w:t>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jc w:val="right"/>
        <w:rPr/>
      </w:pPr>
      <w:r>
        <w:rPr>
          <w:bCs/>
          <w:iCs/>
        </w:rPr>
        <w:t>от «__» февраля 2025 г. № _______д</w:t>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jc w:val="right"/>
        <w:rPr>
          <w:bCs/>
          <w:iCs/>
          <w:sz w:val="28"/>
          <w:szCs w:val="28"/>
        </w:rPr>
      </w:pPr>
      <w:r>
        <w:rPr>
          <w:bCs/>
          <w:iCs/>
          <w:sz w:val="28"/>
          <w:szCs w:val="28"/>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jc w:val="right"/>
        <w:rPr>
          <w:bCs/>
          <w:iCs/>
          <w:sz w:val="18"/>
          <w:szCs w:val="18"/>
        </w:rPr>
      </w:pPr>
      <w:r>
        <w:rPr>
          <w:bCs/>
          <w:iCs/>
          <w:sz w:val="18"/>
          <w:szCs w:val="18"/>
        </w:rPr>
      </w:r>
    </w:p>
    <w:p>
      <w:pPr>
        <w:pStyle w:val="Normal"/>
        <w:jc w:val="center"/>
        <w:rPr>
          <w:b/>
          <w:b/>
          <w:sz w:val="28"/>
        </w:rPr>
      </w:pPr>
      <w:r>
        <w:rPr>
          <w:b/>
          <w:sz w:val="28"/>
        </w:rPr>
        <w:t>Программа</w:t>
      </w:r>
    </w:p>
    <w:p>
      <w:pPr>
        <w:pStyle w:val="Normal"/>
        <w:jc w:val="center"/>
        <w:rPr/>
      </w:pPr>
      <w:r>
        <w:rPr>
          <w:b/>
          <w:sz w:val="28"/>
          <w:lang w:val="en-US"/>
        </w:rPr>
        <w:t>XXIX</w:t>
      </w:r>
      <w:r>
        <w:rPr>
          <w:b/>
          <w:sz w:val="28"/>
        </w:rPr>
        <w:t xml:space="preserve"> Республиканской научно-практической </w:t>
      </w:r>
    </w:p>
    <w:p>
      <w:pPr>
        <w:pStyle w:val="Normal"/>
        <w:jc w:val="center"/>
        <w:rPr>
          <w:b/>
          <w:b/>
          <w:sz w:val="28"/>
        </w:rPr>
      </w:pPr>
      <w:r>
        <w:rPr>
          <w:b/>
          <w:sz w:val="28"/>
        </w:rPr>
        <w:t>конференции школьников «Шаг в будущее»</w:t>
      </w:r>
    </w:p>
    <w:p>
      <w:pPr>
        <w:pStyle w:val="Normal"/>
        <w:jc w:val="center"/>
        <w:rPr>
          <w:b/>
          <w:b/>
          <w:sz w:val="28"/>
        </w:rPr>
      </w:pPr>
      <w:r>
        <w:rPr>
          <w:b/>
          <w:sz w:val="28"/>
        </w:rPr>
      </w:r>
    </w:p>
    <w:p>
      <w:pPr>
        <w:pStyle w:val="Normal"/>
        <w:rPr/>
      </w:pPr>
      <w:r>
        <w:rPr>
          <w:sz w:val="28"/>
          <w:szCs w:val="28"/>
        </w:rPr>
        <w:t>Дата проведения: 14-15 марта 2025 года</w:t>
      </w:r>
    </w:p>
    <w:p>
      <w:pPr>
        <w:pStyle w:val="Normal"/>
        <w:rPr/>
      </w:pPr>
      <w:r>
        <w:rPr>
          <w:sz w:val="28"/>
          <w:szCs w:val="28"/>
        </w:rPr>
        <w:t>Место проведения: ГАНООРТ «Государственный лицей Республики Тыва»</w:t>
      </w:r>
    </w:p>
    <w:p>
      <w:pPr>
        <w:pStyle w:val="Normal"/>
        <w:ind w:firstLine="567"/>
        <w:jc w:val="center"/>
        <w:rPr>
          <w:b/>
          <w:b/>
          <w:bCs/>
          <w:color w:val="000000"/>
        </w:rPr>
      </w:pPr>
      <w:r>
        <w:rPr>
          <w:b/>
          <w:bCs/>
          <w:color w:val="000000"/>
        </w:rPr>
      </w:r>
    </w:p>
    <w:tbl>
      <w:tblPr>
        <w:tblW w:w="9648" w:type="dxa"/>
        <w:jc w:val="left"/>
        <w:tblInd w:w="-55" w:type="dxa"/>
        <w:tblBorders>
          <w:top w:val="single" w:sz="4" w:space="0" w:color="000001"/>
          <w:left w:val="single" w:sz="2" w:space="0" w:color="000001"/>
          <w:bottom w:val="single" w:sz="2" w:space="0" w:color="000001"/>
          <w:right w:val="single" w:sz="2" w:space="0" w:color="000001"/>
          <w:insideH w:val="single" w:sz="2" w:space="0" w:color="000001"/>
          <w:insideV w:val="single" w:sz="2" w:space="0" w:color="000001"/>
        </w:tblBorders>
        <w:tblCellMar>
          <w:top w:w="0" w:type="dxa"/>
          <w:left w:w="-2" w:type="dxa"/>
          <w:bottom w:w="0" w:type="dxa"/>
          <w:right w:w="0" w:type="dxa"/>
        </w:tblCellMar>
        <w:tblLook w:val="0000" w:noVBand="0" w:noHBand="0" w:lastColumn="0" w:firstColumn="0" w:lastRow="0" w:firstRow="0"/>
      </w:tblPr>
      <w:tblGrid>
        <w:gridCol w:w="1260"/>
        <w:gridCol w:w="6606"/>
        <w:gridCol w:w="1782"/>
      </w:tblGrid>
      <w:tr>
        <w:trPr>
          <w:trHeight w:val="301" w:hRule="atLeast"/>
        </w:trPr>
        <w:tc>
          <w:tcPr>
            <w:tcW w:w="9648" w:type="dxa"/>
            <w:gridSpan w:val="3"/>
            <w:tcBorders>
              <w:top w:val="single" w:sz="4"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spacing w:lineRule="auto" w:line="360"/>
              <w:jc w:val="center"/>
              <w:rPr/>
            </w:pPr>
            <w:r>
              <w:rPr>
                <w:b/>
              </w:rPr>
              <w:t>14 марта 2025 года, пятница</w:t>
            </w:r>
          </w:p>
        </w:tc>
      </w:tr>
      <w:tr>
        <w:trPr>
          <w:trHeight w:val="717" w:hRule="atLeast"/>
        </w:trPr>
        <w:tc>
          <w:tcPr>
            <w:tcW w:w="1260" w:type="dxa"/>
            <w:tcBorders>
              <w:top w:val="single" w:sz="4"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spacing w:lineRule="auto" w:line="360"/>
              <w:jc w:val="center"/>
              <w:rPr>
                <w:bCs/>
              </w:rPr>
            </w:pPr>
            <w:r>
              <w:rPr>
                <w:bCs/>
              </w:rPr>
              <w:t>Время</w:t>
            </w:r>
          </w:p>
        </w:tc>
        <w:tc>
          <w:tcPr>
            <w:tcW w:w="6606" w:type="dxa"/>
            <w:tcBorders>
              <w:top w:val="single" w:sz="4"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spacing w:lineRule="auto" w:line="360"/>
              <w:ind w:firstLine="567"/>
              <w:jc w:val="center"/>
              <w:rPr>
                <w:bCs/>
              </w:rPr>
            </w:pPr>
            <w:r>
              <w:rPr>
                <w:bCs/>
              </w:rPr>
              <w:t>Мероприятие</w:t>
            </w:r>
          </w:p>
        </w:tc>
        <w:tc>
          <w:tcPr>
            <w:tcW w:w="1782" w:type="dxa"/>
            <w:tcBorders>
              <w:top w:val="single" w:sz="4"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spacing w:lineRule="auto" w:line="360"/>
              <w:jc w:val="center"/>
              <w:rPr>
                <w:bCs/>
              </w:rPr>
            </w:pPr>
            <w:r>
              <w:rPr>
                <w:bCs/>
              </w:rPr>
              <w:t>Место проведения</w:t>
            </w:r>
          </w:p>
        </w:tc>
      </w:tr>
      <w:tr>
        <w:trPr>
          <w:trHeight w:val="582" w:hRule="atLeast"/>
          <w:cantSplit w:val="true"/>
        </w:trPr>
        <w:tc>
          <w:tcPr>
            <w:tcW w:w="126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spacing w:lineRule="auto" w:line="360"/>
              <w:jc w:val="center"/>
              <w:rPr/>
            </w:pPr>
            <w:r>
              <w:rPr>
                <w:bCs/>
              </w:rPr>
              <w:t>08.30-09.30</w:t>
            </w:r>
            <w:r>
              <w:rPr/>
              <w:t xml:space="preserve"> </w:t>
            </w:r>
          </w:p>
        </w:tc>
        <w:tc>
          <w:tcPr>
            <w:tcW w:w="66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spacing w:lineRule="auto" w:line="360"/>
              <w:rPr/>
            </w:pPr>
            <w:r>
              <w:rPr/>
              <w:t>Регистрация участников</w:t>
            </w:r>
          </w:p>
        </w:tc>
        <w:tc>
          <w:tcPr>
            <w:tcW w:w="1782" w:type="dxa"/>
            <w:vMerge w:val="restart"/>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snapToGrid w:val="false"/>
              <w:spacing w:lineRule="auto" w:line="360"/>
              <w:jc w:val="center"/>
              <w:rPr/>
            </w:pPr>
            <w:r>
              <w:rPr/>
              <w:t xml:space="preserve">актовый зал </w:t>
            </w:r>
          </w:p>
        </w:tc>
      </w:tr>
      <w:tr>
        <w:trPr>
          <w:cantSplit w:val="true"/>
        </w:trPr>
        <w:tc>
          <w:tcPr>
            <w:tcW w:w="126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spacing w:lineRule="auto" w:line="360"/>
              <w:jc w:val="center"/>
              <w:rPr>
                <w:bCs/>
              </w:rPr>
            </w:pPr>
            <w:r>
              <w:rPr>
                <w:bCs/>
              </w:rPr>
              <w:t>09.30-10.00</w:t>
            </w:r>
          </w:p>
        </w:tc>
        <w:tc>
          <w:tcPr>
            <w:tcW w:w="66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tabs>
                <w:tab w:val="left" w:pos="506" w:leader="none"/>
              </w:tabs>
              <w:spacing w:lineRule="auto" w:line="360"/>
              <w:rPr/>
            </w:pPr>
            <w:r>
              <w:rPr>
                <w:iCs/>
              </w:rPr>
              <w:t xml:space="preserve">Приветственное слово министра образования Республики Тыва Ооржак Р.Ч. </w:t>
            </w:r>
          </w:p>
        </w:tc>
        <w:tc>
          <w:tcPr>
            <w:tcW w:w="1782" w:type="dxa"/>
            <w:vMerge w:val="continue"/>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snapToGrid w:val="false"/>
              <w:spacing w:lineRule="auto" w:line="360"/>
              <w:rPr/>
            </w:pPr>
            <w:r>
              <w:rPr/>
            </w:r>
          </w:p>
        </w:tc>
      </w:tr>
      <w:tr>
        <w:trPr>
          <w:trHeight w:val="872" w:hRule="atLeast"/>
          <w:cantSplit w:val="true"/>
        </w:trPr>
        <w:tc>
          <w:tcPr>
            <w:tcW w:w="126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spacing w:lineRule="auto" w:line="360"/>
              <w:jc w:val="center"/>
              <w:rPr/>
            </w:pPr>
            <w:r>
              <w:rPr>
                <w:bCs/>
              </w:rPr>
              <w:t>10.00-16.00</w:t>
            </w:r>
            <w:r>
              <w:rPr/>
              <w:t xml:space="preserve"> </w:t>
            </w:r>
          </w:p>
        </w:tc>
        <w:tc>
          <w:tcPr>
            <w:tcW w:w="66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spacing w:lineRule="auto" w:line="360"/>
              <w:jc w:val="both"/>
              <w:rPr/>
            </w:pPr>
            <w:r>
              <w:rPr/>
              <w:t>Работа предметных секций: публичная защита работ участниками конференции</w:t>
              <w:tab/>
            </w:r>
          </w:p>
        </w:tc>
        <w:tc>
          <w:tcPr>
            <w:tcW w:w="1782" w:type="dxa"/>
            <w:vMerge w:val="restart"/>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snapToGrid w:val="false"/>
              <w:spacing w:lineRule="auto" w:line="360"/>
              <w:jc w:val="center"/>
              <w:rPr/>
            </w:pPr>
            <w:r>
              <w:rPr/>
              <w:t>аудитории</w:t>
            </w:r>
          </w:p>
          <w:p>
            <w:pPr>
              <w:pStyle w:val="Style25"/>
              <w:snapToGrid w:val="false"/>
              <w:spacing w:lineRule="auto" w:line="360"/>
              <w:jc w:val="center"/>
              <w:rPr/>
            </w:pPr>
            <w:r>
              <w:rPr/>
            </w:r>
          </w:p>
        </w:tc>
      </w:tr>
      <w:tr>
        <w:trPr>
          <w:trHeight w:val="568" w:hRule="atLeast"/>
          <w:cantSplit w:val="true"/>
        </w:trPr>
        <w:tc>
          <w:tcPr>
            <w:tcW w:w="126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spacing w:lineRule="auto" w:line="360"/>
              <w:jc w:val="center"/>
              <w:rPr>
                <w:bCs/>
              </w:rPr>
            </w:pPr>
            <w:r>
              <w:rPr>
                <w:bCs/>
              </w:rPr>
              <w:t>16.00-17.00</w:t>
            </w:r>
          </w:p>
        </w:tc>
        <w:tc>
          <w:tcPr>
            <w:tcW w:w="66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spacing w:lineRule="auto" w:line="360"/>
              <w:jc w:val="both"/>
              <w:rPr/>
            </w:pPr>
            <w:r>
              <w:rPr/>
              <w:t>Работа экспертных комиссий</w:t>
            </w:r>
          </w:p>
        </w:tc>
        <w:tc>
          <w:tcPr>
            <w:tcW w:w="1782" w:type="dxa"/>
            <w:vMerge w:val="continue"/>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snapToGrid w:val="false"/>
              <w:spacing w:lineRule="auto" w:line="360"/>
              <w:rPr/>
            </w:pPr>
            <w:r>
              <w:rPr/>
            </w:r>
          </w:p>
        </w:tc>
      </w:tr>
      <w:tr>
        <w:trPr>
          <w:trHeight w:val="464" w:hRule="atLeast"/>
        </w:trPr>
        <w:tc>
          <w:tcPr>
            <w:tcW w:w="9648"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spacing w:lineRule="auto" w:line="360"/>
              <w:jc w:val="center"/>
              <w:rPr/>
            </w:pPr>
            <w:r>
              <w:rPr>
                <w:b/>
              </w:rPr>
              <w:t>15 марта 2025 года, суббота</w:t>
            </w:r>
          </w:p>
        </w:tc>
      </w:tr>
      <w:tr>
        <w:trPr>
          <w:trHeight w:val="570" w:hRule="atLeast"/>
          <w:cantSplit w:val="true"/>
        </w:trPr>
        <w:tc>
          <w:tcPr>
            <w:tcW w:w="126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spacing w:lineRule="auto" w:line="360"/>
              <w:jc w:val="center"/>
              <w:rPr/>
            </w:pPr>
            <w:r>
              <w:rPr/>
              <w:t>10.00-12.00</w:t>
            </w:r>
          </w:p>
        </w:tc>
        <w:tc>
          <w:tcPr>
            <w:tcW w:w="66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spacing w:lineRule="auto" w:line="360"/>
              <w:jc w:val="both"/>
              <w:rPr/>
            </w:pPr>
            <w:r>
              <w:rPr/>
              <w:t xml:space="preserve">Оформление участниками научной выставки </w:t>
            </w:r>
          </w:p>
        </w:tc>
        <w:tc>
          <w:tcPr>
            <w:tcW w:w="1782" w:type="dxa"/>
            <w:vMerge w:val="restart"/>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snapToGrid w:val="false"/>
              <w:spacing w:lineRule="auto" w:line="360"/>
              <w:jc w:val="center"/>
              <w:rPr/>
            </w:pPr>
            <w:r>
              <w:rPr/>
              <w:t>спортивный зал</w:t>
            </w:r>
          </w:p>
          <w:p>
            <w:pPr>
              <w:pStyle w:val="Style25"/>
              <w:snapToGrid w:val="false"/>
              <w:spacing w:lineRule="auto" w:line="360"/>
              <w:jc w:val="center"/>
              <w:rPr/>
            </w:pPr>
            <w:r>
              <w:rPr/>
              <w:t>актовый зал</w:t>
            </w:r>
          </w:p>
        </w:tc>
      </w:tr>
      <w:tr>
        <w:trPr>
          <w:trHeight w:val="439" w:hRule="atLeast"/>
          <w:cantSplit w:val="true"/>
        </w:trPr>
        <w:tc>
          <w:tcPr>
            <w:tcW w:w="126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spacing w:lineRule="auto" w:line="360"/>
              <w:jc w:val="center"/>
              <w:rPr>
                <w:bCs/>
              </w:rPr>
            </w:pPr>
            <w:r>
              <w:rPr>
                <w:bCs/>
              </w:rPr>
              <w:t xml:space="preserve">12.00-16.00 </w:t>
            </w:r>
          </w:p>
        </w:tc>
        <w:tc>
          <w:tcPr>
            <w:tcW w:w="66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spacing w:lineRule="auto" w:line="360"/>
              <w:jc w:val="both"/>
              <w:rPr/>
            </w:pPr>
            <w:r>
              <w:rPr/>
              <w:t>Подготовка наградных материалов</w:t>
            </w:r>
          </w:p>
        </w:tc>
        <w:tc>
          <w:tcPr>
            <w:tcW w:w="1782" w:type="dxa"/>
            <w:vMerge w:val="continue"/>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snapToGrid w:val="false"/>
              <w:spacing w:lineRule="auto" w:line="360"/>
              <w:rPr/>
            </w:pPr>
            <w:r>
              <w:rPr/>
            </w:r>
          </w:p>
        </w:tc>
      </w:tr>
      <w:tr>
        <w:trPr>
          <w:cantSplit w:val="true"/>
        </w:trPr>
        <w:tc>
          <w:tcPr>
            <w:tcW w:w="126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spacing w:lineRule="auto" w:line="360"/>
              <w:jc w:val="center"/>
              <w:rPr>
                <w:bCs/>
              </w:rPr>
            </w:pPr>
            <w:r>
              <w:rPr>
                <w:bCs/>
              </w:rPr>
              <w:t>16.00</w:t>
            </w:r>
          </w:p>
        </w:tc>
        <w:tc>
          <w:tcPr>
            <w:tcW w:w="66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spacing w:lineRule="auto" w:line="360"/>
              <w:jc w:val="both"/>
              <w:rPr/>
            </w:pPr>
            <w:r>
              <w:rPr/>
              <w:t xml:space="preserve">Закрытие конференции. </w:t>
            </w:r>
          </w:p>
          <w:p>
            <w:pPr>
              <w:pStyle w:val="Normal"/>
              <w:spacing w:lineRule="auto" w:line="360"/>
              <w:jc w:val="both"/>
              <w:rPr/>
            </w:pPr>
            <w:r>
              <w:rPr/>
              <w:t xml:space="preserve">Награждение победителей и призеров конференции. </w:t>
            </w:r>
          </w:p>
          <w:p>
            <w:pPr>
              <w:pStyle w:val="Normal"/>
              <w:spacing w:lineRule="auto" w:line="360"/>
              <w:jc w:val="both"/>
              <w:rPr/>
            </w:pPr>
            <w:r>
              <w:rPr/>
              <w:t>Отъезд участников конференции.</w:t>
            </w:r>
          </w:p>
        </w:tc>
        <w:tc>
          <w:tcPr>
            <w:tcW w:w="1782" w:type="dxa"/>
            <w:vMerge w:val="continue"/>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snapToGrid w:val="false"/>
              <w:spacing w:lineRule="auto" w:line="360"/>
              <w:rPr/>
            </w:pPr>
            <w:r>
              <w:rPr/>
            </w:r>
          </w:p>
        </w:tc>
      </w:tr>
    </w:tbl>
    <w:p>
      <w:pPr>
        <w:sectPr>
          <w:type w:val="nextPage"/>
          <w:pgSz w:w="11906" w:h="16838"/>
          <w:pgMar w:left="1418" w:right="850" w:header="0" w:top="1135" w:footer="0" w:bottom="786" w:gutter="0"/>
          <w:pgNumType w:fmt="decimal"/>
          <w:formProt w:val="false"/>
          <w:textDirection w:val="lrTb"/>
          <w:docGrid w:type="default" w:linePitch="360" w:charSpace="4294961151"/>
        </w:sectPr>
      </w:pP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jc w:val="right"/>
        <w:rPr/>
      </w:pPr>
      <w:r>
        <w:rPr>
          <w:bCs/>
          <w:iCs/>
        </w:rPr>
        <w:t>Утвержден</w:t>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jc w:val="right"/>
        <w:rPr/>
      </w:pPr>
      <w:r>
        <w:rPr>
          <w:bCs/>
          <w:iCs/>
        </w:rPr>
        <w:t>приказом Минобр РТ</w:t>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jc w:val="right"/>
        <w:rPr/>
      </w:pPr>
      <w:r>
        <w:rPr>
          <w:bCs/>
          <w:iCs/>
        </w:rPr>
        <w:t>от «___» февраля 2025г. № _____-д</w:t>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jc w:val="right"/>
        <w:rPr>
          <w:bCs/>
          <w:iCs/>
        </w:rPr>
      </w:pPr>
      <w:r>
        <w:rPr>
          <w:bCs/>
          <w:iCs/>
        </w:rPr>
      </w:r>
    </w:p>
    <w:p>
      <w:pPr>
        <w:pStyle w:val="Normal"/>
        <w:spacing w:lineRule="auto" w:line="240" w:before="0" w:after="0"/>
        <w:jc w:val="center"/>
        <w:rPr/>
      </w:pPr>
      <w:r>
        <w:rPr>
          <w:rFonts w:cs="Times New Roman"/>
          <w:b/>
          <w:sz w:val="28"/>
          <w:szCs w:val="28"/>
        </w:rPr>
        <w:t>Составы экспертных комиссий</w:t>
      </w:r>
    </w:p>
    <w:p>
      <w:pPr>
        <w:pStyle w:val="Normal"/>
        <w:spacing w:lineRule="auto" w:line="240" w:before="0" w:after="0"/>
        <w:jc w:val="center"/>
        <w:rPr/>
      </w:pPr>
      <w:r>
        <w:rPr>
          <w:rFonts w:cs="Times New Roman"/>
          <w:b/>
          <w:sz w:val="28"/>
          <w:szCs w:val="28"/>
        </w:rPr>
        <w:t xml:space="preserve"> </w:t>
      </w:r>
      <w:r>
        <w:rPr>
          <w:rFonts w:cs="Times New Roman"/>
          <w:b/>
          <w:sz w:val="28"/>
          <w:szCs w:val="28"/>
          <w:lang w:val="en-US"/>
        </w:rPr>
        <w:t>XXIX</w:t>
      </w:r>
      <w:r>
        <w:rPr>
          <w:rFonts w:cs="Times New Roman"/>
          <w:b/>
          <w:sz w:val="28"/>
          <w:szCs w:val="28"/>
        </w:rPr>
        <w:t xml:space="preserve"> Республиканской научно-практической</w:t>
      </w:r>
      <w:r>
        <w:rPr>
          <w:rFonts w:eastAsia="Times New Roman" w:cs="Times New Roman"/>
          <w:b/>
          <w:sz w:val="28"/>
          <w:szCs w:val="28"/>
        </w:rPr>
        <w:t xml:space="preserve"> </w:t>
      </w:r>
      <w:r>
        <w:rPr>
          <w:rFonts w:cs="Times New Roman"/>
          <w:b/>
          <w:sz w:val="28"/>
          <w:szCs w:val="28"/>
        </w:rPr>
        <w:t xml:space="preserve">конференции школьников «Шаг в Будущее» </w:t>
      </w:r>
      <w:r>
        <w:rPr>
          <w:rFonts w:cs="Times New Roman"/>
          <w:b/>
          <w:sz w:val="28"/>
          <w:szCs w:val="28"/>
          <w:lang w:val="en-US"/>
        </w:rPr>
        <w:t>14</w:t>
      </w:r>
      <w:r>
        <w:rPr>
          <w:rFonts w:cs="Times New Roman"/>
          <w:b/>
          <w:sz w:val="28"/>
          <w:szCs w:val="28"/>
        </w:rPr>
        <w:t>-1</w:t>
      </w:r>
      <w:r>
        <w:rPr>
          <w:rFonts w:cs="Times New Roman"/>
          <w:b/>
          <w:sz w:val="28"/>
          <w:szCs w:val="28"/>
          <w:lang w:val="en-US"/>
        </w:rPr>
        <w:t xml:space="preserve">5 </w:t>
      </w:r>
      <w:r>
        <w:rPr>
          <w:rFonts w:cs="Times New Roman"/>
          <w:b/>
          <w:sz w:val="28"/>
          <w:szCs w:val="28"/>
          <w:lang w:eastAsia="ja-JP"/>
        </w:rPr>
        <w:t xml:space="preserve">марта </w:t>
      </w:r>
      <w:r>
        <w:rPr>
          <w:rFonts w:cs="Times New Roman"/>
          <w:b/>
          <w:sz w:val="28"/>
          <w:szCs w:val="28"/>
        </w:rPr>
        <w:t>202</w:t>
      </w:r>
      <w:r>
        <w:rPr>
          <w:rFonts w:cs="Times New Roman"/>
          <w:b/>
          <w:sz w:val="28"/>
          <w:szCs w:val="28"/>
          <w:lang w:val="en-US"/>
        </w:rPr>
        <w:t>5</w:t>
      </w:r>
      <w:r>
        <w:rPr>
          <w:rFonts w:cs="Times New Roman"/>
          <w:b/>
          <w:sz w:val="28"/>
          <w:szCs w:val="28"/>
        </w:rPr>
        <w:t xml:space="preserve"> г.</w:t>
      </w:r>
    </w:p>
    <w:p>
      <w:pPr>
        <w:pStyle w:val="Normal"/>
        <w:spacing w:lineRule="auto" w:line="240" w:before="0" w:after="0"/>
        <w:jc w:val="center"/>
        <w:rPr>
          <w:rFonts w:ascii="Times New Roman" w:hAnsi="Times New Roman" w:cs="Times New Roman"/>
          <w:b/>
          <w:b/>
          <w:sz w:val="28"/>
          <w:szCs w:val="28"/>
        </w:rPr>
      </w:pPr>
      <w:r>
        <w:rPr>
          <w:rFonts w:cs="Times New Roman"/>
          <w:b/>
          <w:sz w:val="28"/>
          <w:szCs w:val="28"/>
        </w:rPr>
      </w:r>
    </w:p>
    <w:tbl>
      <w:tblPr>
        <w:tblW w:w="9585" w:type="dxa"/>
        <w:jc w:val="left"/>
        <w:tblInd w:w="-10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Pr>
      <w:tblGrid>
        <w:gridCol w:w="615"/>
        <w:gridCol w:w="2955"/>
        <w:gridCol w:w="6015"/>
      </w:tblGrid>
      <w:tr>
        <w:trPr/>
        <w:tc>
          <w:tcPr>
            <w:tcW w:w="958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Style30"/>
              <w:numPr>
                <w:ilvl w:val="0"/>
                <w:numId w:val="2"/>
              </w:numPr>
              <w:spacing w:lineRule="auto" w:line="240" w:before="0" w:after="0"/>
              <w:contextualSpacing/>
              <w:jc w:val="center"/>
              <w:rPr>
                <w:rFonts w:ascii="Times New Roman" w:hAnsi="Times New Roman" w:cs="Times New Roman"/>
                <w:b/>
                <w:b/>
                <w:sz w:val="24"/>
                <w:szCs w:val="24"/>
              </w:rPr>
            </w:pPr>
            <w:r>
              <w:rPr>
                <w:rFonts w:cs="Times New Roman"/>
                <w:b/>
                <w:sz w:val="24"/>
                <w:szCs w:val="24"/>
              </w:rPr>
              <w:t>1. Прикладная и фундаментальная математика</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1</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Кара-Сал Надежда Маасовна</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 xml:space="preserve">к.ф-м.н., доцент, кафедры математики и МПМ ТувГУ </w:t>
            </w:r>
          </w:p>
          <w:p>
            <w:pPr>
              <w:pStyle w:val="Normal"/>
              <w:spacing w:lineRule="auto" w:line="240" w:before="0" w:after="0"/>
              <w:rPr>
                <w:rFonts w:ascii="Times New Roman" w:hAnsi="Times New Roman" w:cs="Times New Roman"/>
                <w:sz w:val="24"/>
                <w:szCs w:val="24"/>
              </w:rPr>
            </w:pPr>
            <w:r>
              <w:rPr>
                <w:rFonts w:cs="Times New Roman"/>
                <w:sz w:val="24"/>
                <w:szCs w:val="24"/>
              </w:rPr>
              <w:t>(по согласованию)</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2</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 xml:space="preserve">Монгуш Айлана Севеновна </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 xml:space="preserve">к.п.н., доцент кафедры алгебры и геометрии ТувГУ </w:t>
            </w:r>
          </w:p>
          <w:p>
            <w:pPr>
              <w:pStyle w:val="Normal"/>
              <w:spacing w:lineRule="auto" w:line="240" w:before="0" w:after="0"/>
              <w:rPr>
                <w:rFonts w:ascii="Times New Roman" w:hAnsi="Times New Roman" w:cs="Times New Roman"/>
                <w:sz w:val="24"/>
                <w:szCs w:val="24"/>
              </w:rPr>
            </w:pPr>
            <w:r>
              <w:rPr>
                <w:rFonts w:cs="Times New Roman"/>
                <w:sz w:val="24"/>
                <w:szCs w:val="24"/>
              </w:rPr>
              <w:t>(по согласованию)</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napToGrid w:val="false"/>
              <w:spacing w:lineRule="auto" w:line="240" w:before="0" w:after="0"/>
              <w:jc w:val="right"/>
              <w:rPr>
                <w:rFonts w:ascii="Times New Roman" w:hAnsi="Times New Roman" w:cs="Times New Roman"/>
                <w:sz w:val="24"/>
                <w:szCs w:val="24"/>
              </w:rPr>
            </w:pPr>
            <w:r>
              <w:rPr>
                <w:rFonts w:cs="Times New Roman"/>
                <w:sz w:val="24"/>
                <w:szCs w:val="24"/>
              </w:rPr>
            </w:r>
          </w:p>
          <w:p>
            <w:pPr>
              <w:pStyle w:val="Normal"/>
              <w:spacing w:lineRule="auto" w:line="240" w:before="0" w:after="0"/>
              <w:jc w:val="right"/>
              <w:rPr>
                <w:rFonts w:ascii="Times New Roman" w:hAnsi="Times New Roman" w:cs="Times New Roman"/>
                <w:sz w:val="24"/>
                <w:szCs w:val="24"/>
              </w:rPr>
            </w:pPr>
            <w:r>
              <w:rPr>
                <w:rFonts w:cs="Times New Roman"/>
                <w:sz w:val="24"/>
                <w:szCs w:val="24"/>
              </w:rPr>
              <w:t>3</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Хомушку Аяна Мергеновна</w:t>
            </w:r>
          </w:p>
          <w:p>
            <w:pPr>
              <w:pStyle w:val="Normal"/>
              <w:spacing w:lineRule="auto" w:line="240" w:before="0" w:after="0"/>
              <w:rPr>
                <w:rFonts w:ascii="Times New Roman" w:hAnsi="Times New Roman" w:cs="Times New Roman"/>
                <w:sz w:val="24"/>
                <w:szCs w:val="24"/>
              </w:rPr>
            </w:pPr>
            <w:r>
              <w:rPr>
                <w:rFonts w:cs="Times New Roman"/>
                <w:sz w:val="24"/>
                <w:szCs w:val="24"/>
              </w:rPr>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 xml:space="preserve">ст.преподаватель кафедры математики и МПМ ТувГУ </w:t>
            </w:r>
          </w:p>
          <w:p>
            <w:pPr>
              <w:pStyle w:val="Normal"/>
              <w:spacing w:lineRule="auto" w:line="240" w:before="0" w:after="0"/>
              <w:rPr>
                <w:rFonts w:ascii="Times New Roman" w:hAnsi="Times New Roman" w:cs="Times New Roman"/>
                <w:sz w:val="24"/>
                <w:szCs w:val="24"/>
              </w:rPr>
            </w:pPr>
            <w:r>
              <w:rPr>
                <w:rFonts w:cs="Times New Roman"/>
                <w:sz w:val="24"/>
                <w:szCs w:val="24"/>
              </w:rPr>
              <w:t>(по согласованию)</w:t>
            </w:r>
          </w:p>
        </w:tc>
      </w:tr>
      <w:tr>
        <w:trPr/>
        <w:tc>
          <w:tcPr>
            <w:tcW w:w="958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center"/>
              <w:rPr>
                <w:rFonts w:ascii="Times New Roman" w:hAnsi="Times New Roman" w:cs="Times New Roman"/>
                <w:b/>
                <w:b/>
                <w:sz w:val="24"/>
                <w:szCs w:val="24"/>
              </w:rPr>
            </w:pPr>
            <w:r>
              <w:rPr>
                <w:rFonts w:cs="Times New Roman"/>
                <w:b/>
                <w:sz w:val="24"/>
                <w:szCs w:val="24"/>
              </w:rPr>
              <w:t>2. Информатика, вычислительная техника, телекоммуникации</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4</w:t>
            </w:r>
          </w:p>
          <w:p>
            <w:pPr>
              <w:pStyle w:val="Normal"/>
              <w:spacing w:lineRule="auto" w:line="240" w:before="0" w:after="0"/>
              <w:jc w:val="right"/>
              <w:rPr>
                <w:rFonts w:ascii="Times New Roman" w:hAnsi="Times New Roman" w:cs="Times New Roman"/>
                <w:sz w:val="24"/>
                <w:szCs w:val="24"/>
              </w:rPr>
            </w:pPr>
            <w:r>
              <w:rPr>
                <w:rFonts w:cs="Times New Roman"/>
                <w:sz w:val="24"/>
                <w:szCs w:val="24"/>
              </w:rPr>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Монгалбии Шолбан Маадыр-</w:t>
            </w:r>
          </w:p>
          <w:p>
            <w:pPr>
              <w:pStyle w:val="Normal"/>
              <w:spacing w:lineRule="auto" w:line="240" w:before="0" w:after="0"/>
              <w:rPr>
                <w:rFonts w:ascii="Times New Roman" w:hAnsi="Times New Roman" w:cs="Times New Roman"/>
                <w:sz w:val="24"/>
                <w:szCs w:val="24"/>
              </w:rPr>
            </w:pPr>
            <w:r>
              <w:rPr>
                <w:rFonts w:cs="Times New Roman"/>
                <w:sz w:val="24"/>
                <w:szCs w:val="24"/>
              </w:rPr>
              <w:t>оолович</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Программист (по согласованию)</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5</w:t>
            </w:r>
          </w:p>
          <w:p>
            <w:pPr>
              <w:pStyle w:val="Normal"/>
              <w:spacing w:lineRule="auto" w:line="240" w:before="0" w:after="0"/>
              <w:jc w:val="right"/>
              <w:rPr>
                <w:rFonts w:ascii="Times New Roman" w:hAnsi="Times New Roman" w:cs="Times New Roman"/>
                <w:sz w:val="24"/>
                <w:szCs w:val="24"/>
              </w:rPr>
            </w:pPr>
            <w:r>
              <w:rPr>
                <w:rFonts w:cs="Times New Roman"/>
                <w:sz w:val="24"/>
                <w:szCs w:val="24"/>
              </w:rPr>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Мажаа Кудер Керимович</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pPr>
            <w:r>
              <w:rPr>
                <w:rFonts w:cs="Times New Roman"/>
                <w:sz w:val="24"/>
                <w:szCs w:val="24"/>
              </w:rPr>
              <w:t xml:space="preserve">Разработчик, </w:t>
            </w:r>
            <w:r>
              <w:rPr>
                <w:rFonts w:cs="Times New Roman"/>
                <w:sz w:val="24"/>
                <w:szCs w:val="24"/>
                <w:lang w:val="en-US"/>
              </w:rPr>
              <w:t>IT</w:t>
            </w:r>
            <w:r>
              <w:rPr>
                <w:rFonts w:cs="Times New Roman"/>
                <w:sz w:val="24"/>
                <w:szCs w:val="24"/>
              </w:rPr>
              <w:t xml:space="preserve"> программист Кызылского транспортного техникума (по согласованию)</w:t>
            </w:r>
          </w:p>
        </w:tc>
      </w:tr>
      <w:tr>
        <w:trPr/>
        <w:tc>
          <w:tcPr>
            <w:tcW w:w="958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center"/>
              <w:rPr>
                <w:rFonts w:ascii="Times New Roman" w:hAnsi="Times New Roman" w:cs="Times New Roman"/>
                <w:b/>
                <w:b/>
                <w:sz w:val="24"/>
                <w:szCs w:val="24"/>
              </w:rPr>
            </w:pPr>
            <w:r>
              <w:rPr>
                <w:rFonts w:cs="Times New Roman"/>
                <w:b/>
                <w:sz w:val="24"/>
                <w:szCs w:val="24"/>
              </w:rPr>
              <w:t>3. Экономика, бизнес и менеджмент</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6</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Манчык-Сат Чодураа Сергеевна</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pPr>
            <w:r>
              <w:rPr>
                <w:rFonts w:cs="Times New Roman"/>
                <w:sz w:val="24"/>
                <w:szCs w:val="24"/>
                <w:lang w:eastAsia="ja-JP"/>
              </w:rPr>
              <w:t xml:space="preserve">и.о декана экономического факультета, </w:t>
            </w:r>
            <w:r>
              <w:rPr>
                <w:rFonts w:cs="Times New Roman"/>
                <w:sz w:val="24"/>
                <w:szCs w:val="24"/>
              </w:rPr>
              <w:t xml:space="preserve">к.э.н., доцент кафедры экономики и менеджмента, ТувГУ, </w:t>
            </w:r>
          </w:p>
          <w:p>
            <w:pPr>
              <w:pStyle w:val="Normal"/>
              <w:spacing w:lineRule="auto" w:line="240" w:before="0" w:after="0"/>
              <w:rPr>
                <w:rFonts w:ascii="Times New Roman" w:hAnsi="Times New Roman" w:cs="Times New Roman"/>
                <w:sz w:val="24"/>
                <w:szCs w:val="24"/>
              </w:rPr>
            </w:pPr>
            <w:r>
              <w:rPr>
                <w:rFonts w:cs="Times New Roman"/>
                <w:sz w:val="24"/>
                <w:szCs w:val="24"/>
              </w:rPr>
              <w:t>(по согласованию)</w:t>
            </w:r>
          </w:p>
        </w:tc>
      </w:tr>
      <w:tr>
        <w:trPr/>
        <w:tc>
          <w:tcPr>
            <w:tcW w:w="958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center"/>
              <w:rPr>
                <w:rFonts w:ascii="Times New Roman" w:hAnsi="Times New Roman" w:cs="Times New Roman"/>
                <w:b/>
                <w:b/>
                <w:sz w:val="24"/>
                <w:szCs w:val="24"/>
              </w:rPr>
            </w:pPr>
            <w:r>
              <w:rPr>
                <w:rFonts w:cs="Times New Roman"/>
                <w:b/>
                <w:sz w:val="24"/>
                <w:szCs w:val="24"/>
              </w:rPr>
              <w:t>4. Физика, инженерные науки</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7</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 xml:space="preserve">Кужугет Юрий Владимирович </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Программист (по согласованию)</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8</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Сергеева Наталья Александровна</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учитель физики высшей категории ГАНООРТ «ГЛРТ» (по согласованию)</w:t>
            </w:r>
          </w:p>
        </w:tc>
      </w:tr>
      <w:tr>
        <w:trPr/>
        <w:tc>
          <w:tcPr>
            <w:tcW w:w="958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center"/>
              <w:rPr>
                <w:rFonts w:ascii="Times New Roman" w:hAnsi="Times New Roman" w:cs="Times New Roman"/>
                <w:b/>
                <w:b/>
                <w:sz w:val="24"/>
                <w:szCs w:val="24"/>
              </w:rPr>
            </w:pPr>
            <w:r>
              <w:rPr>
                <w:rFonts w:cs="Times New Roman"/>
                <w:b/>
                <w:sz w:val="24"/>
                <w:szCs w:val="24"/>
              </w:rPr>
              <w:t>5. Химия и химические технологии</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9</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 xml:space="preserve">Кашкак Елена Сергеевна </w:t>
            </w:r>
          </w:p>
          <w:p>
            <w:pPr>
              <w:pStyle w:val="Normal"/>
              <w:spacing w:lineRule="auto" w:line="240" w:before="0" w:after="0"/>
              <w:rPr>
                <w:rFonts w:ascii="Times New Roman" w:hAnsi="Times New Roman" w:cs="Times New Roman"/>
                <w:sz w:val="24"/>
                <w:szCs w:val="24"/>
              </w:rPr>
            </w:pPr>
            <w:r>
              <w:rPr>
                <w:rFonts w:cs="Times New Roman"/>
                <w:sz w:val="24"/>
                <w:szCs w:val="24"/>
              </w:rPr>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к.б.н., доцент кафедры химии ТувГУ</w:t>
            </w:r>
          </w:p>
          <w:p>
            <w:pPr>
              <w:pStyle w:val="Normal"/>
              <w:spacing w:lineRule="auto" w:line="240" w:before="0" w:after="0"/>
              <w:rPr>
                <w:rFonts w:ascii="Times New Roman" w:hAnsi="Times New Roman" w:cs="Times New Roman"/>
                <w:sz w:val="24"/>
                <w:szCs w:val="24"/>
              </w:rPr>
            </w:pPr>
            <w:r>
              <w:rPr>
                <w:rFonts w:cs="Times New Roman"/>
                <w:sz w:val="24"/>
                <w:szCs w:val="24"/>
              </w:rPr>
              <w:t>(по согласованию)</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10</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Кендиван Ольга Даваа-Сереновна</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к.х.н., доцент, кафедры химии ТувГУ</w:t>
            </w:r>
          </w:p>
          <w:p>
            <w:pPr>
              <w:pStyle w:val="Normal"/>
              <w:spacing w:lineRule="auto" w:line="240" w:before="0" w:after="0"/>
              <w:rPr>
                <w:rFonts w:ascii="Times New Roman" w:hAnsi="Times New Roman" w:cs="Times New Roman"/>
                <w:sz w:val="24"/>
                <w:szCs w:val="24"/>
              </w:rPr>
            </w:pPr>
            <w:r>
              <w:rPr>
                <w:rFonts w:cs="Times New Roman"/>
                <w:sz w:val="24"/>
                <w:szCs w:val="24"/>
              </w:rPr>
              <w:t>(по согласованию)</w:t>
            </w:r>
          </w:p>
        </w:tc>
      </w:tr>
      <w:tr>
        <w:trPr/>
        <w:tc>
          <w:tcPr>
            <w:tcW w:w="958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center"/>
              <w:rPr>
                <w:rFonts w:ascii="Times New Roman" w:hAnsi="Times New Roman" w:cs="Times New Roman"/>
                <w:b/>
                <w:b/>
                <w:sz w:val="24"/>
                <w:szCs w:val="24"/>
              </w:rPr>
            </w:pPr>
            <w:r>
              <w:rPr>
                <w:rFonts w:cs="Times New Roman"/>
                <w:b/>
                <w:sz w:val="24"/>
                <w:szCs w:val="24"/>
              </w:rPr>
              <w:t>6. География. Почвоведение, биосфера и проблемы Земли</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11</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Кужугет Саяна Кодур-ооловна</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к.г.н., доцент старший научный сотрудник ГБНУ РТ «Центр биосферных исследований» (по согласованию)</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12</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Кара-Сал Ирина Дарымаевна</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pPr>
            <w:r>
              <w:rPr>
                <w:rFonts w:eastAsia="Yu Mincho;游明朝" w:cs="Times New Roman"/>
                <w:color w:val="00000A"/>
                <w:sz w:val="24"/>
                <w:szCs w:val="24"/>
                <w:lang w:val="ru-RU" w:bidi="ar-SA"/>
              </w:rPr>
              <w:t>Главный специалист «Центр биосферных исследований»</w:t>
            </w:r>
            <w:r>
              <w:rPr>
                <w:rFonts w:cs="Times New Roman"/>
                <w:sz w:val="24"/>
                <w:szCs w:val="24"/>
              </w:rPr>
              <w:t>(по согласованию)</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13</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Курбатская Светлана Сюрюновна</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pPr>
            <w:r>
              <w:rPr>
                <w:rFonts w:cs="Times New Roman"/>
                <w:sz w:val="24"/>
                <w:szCs w:val="24"/>
              </w:rPr>
              <w:t>д.г.н., профессор,</w:t>
            </w:r>
            <w:r>
              <w:rPr>
                <w:rFonts w:eastAsia="Yu Mincho;游明朝" w:cs="Times New Roman"/>
                <w:color w:val="00000A"/>
                <w:sz w:val="24"/>
                <w:szCs w:val="24"/>
                <w:lang w:val="ru-RU" w:bidi="ar-SA"/>
              </w:rPr>
              <w:t xml:space="preserve"> главный научный сотрудник завлаборатроией ТИКОПР</w:t>
            </w:r>
            <w:r>
              <w:rPr>
                <w:rFonts w:cs="Times New Roman"/>
                <w:sz w:val="24"/>
                <w:szCs w:val="24"/>
              </w:rPr>
              <w:t xml:space="preserve"> СОРАН</w:t>
            </w:r>
          </w:p>
          <w:p>
            <w:pPr>
              <w:pStyle w:val="Normal"/>
              <w:spacing w:lineRule="auto" w:line="240" w:before="0" w:after="0"/>
              <w:rPr>
                <w:rFonts w:ascii="Times New Roman" w:hAnsi="Times New Roman" w:cs="Times New Roman"/>
                <w:sz w:val="24"/>
                <w:szCs w:val="24"/>
              </w:rPr>
            </w:pPr>
            <w:r>
              <w:rPr>
                <w:rFonts w:cs="Times New Roman"/>
                <w:sz w:val="24"/>
                <w:szCs w:val="24"/>
              </w:rPr>
              <w:t>(по согласованию)</w:t>
            </w:r>
          </w:p>
        </w:tc>
      </w:tr>
      <w:tr>
        <w:trPr/>
        <w:tc>
          <w:tcPr>
            <w:tcW w:w="958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center"/>
              <w:rPr>
                <w:rFonts w:ascii="Times New Roman" w:hAnsi="Times New Roman" w:cs="Times New Roman"/>
                <w:b/>
                <w:b/>
                <w:sz w:val="24"/>
                <w:szCs w:val="24"/>
              </w:rPr>
            </w:pPr>
            <w:r>
              <w:rPr>
                <w:rFonts w:cs="Times New Roman"/>
                <w:b/>
                <w:sz w:val="24"/>
                <w:szCs w:val="24"/>
              </w:rPr>
              <w:t>7. Экология</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14</w:t>
            </w:r>
          </w:p>
          <w:p>
            <w:pPr>
              <w:pStyle w:val="Normal"/>
              <w:spacing w:lineRule="auto" w:line="240" w:before="0" w:after="0"/>
              <w:jc w:val="right"/>
              <w:rPr>
                <w:rFonts w:ascii="Times New Roman" w:hAnsi="Times New Roman" w:cs="Times New Roman"/>
                <w:sz w:val="24"/>
                <w:szCs w:val="24"/>
              </w:rPr>
            </w:pPr>
            <w:r>
              <w:rPr>
                <w:rFonts w:cs="Times New Roman"/>
                <w:sz w:val="24"/>
                <w:szCs w:val="24"/>
              </w:rPr>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Ойдупаа Орлан Чуккаевич</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 xml:space="preserve">к.б.н. доцент кафедры экологи и биологии ТувГУ (по согласованию) </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15</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Дандаа Олеся Викторовна</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старший преподаватель кафедры экологии и биологии, аспирант ТувГУ (по согласованию)</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16</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Даргын-оол Долаана Владимировна</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зам.декана ЕГФ по учебной работе ТувГУ (по согласованию)</w:t>
            </w:r>
          </w:p>
        </w:tc>
      </w:tr>
      <w:tr>
        <w:trPr/>
        <w:tc>
          <w:tcPr>
            <w:tcW w:w="958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center"/>
              <w:rPr>
                <w:rFonts w:ascii="Times New Roman" w:hAnsi="Times New Roman" w:cs="Times New Roman"/>
                <w:b/>
                <w:b/>
                <w:sz w:val="24"/>
                <w:szCs w:val="24"/>
              </w:rPr>
            </w:pPr>
            <w:r>
              <w:rPr>
                <w:rFonts w:cs="Times New Roman"/>
                <w:b/>
                <w:sz w:val="24"/>
                <w:szCs w:val="24"/>
              </w:rPr>
              <w:t>8. Биология и биотехнологии</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17</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Назын Чечекмаа Дембиреловна</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ГБНУ РТ «Центр биосферных исследований» к.б.н., доцент, зам. директора по науке (по согласованию)</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18</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Ооржак Анета Викторовна</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к.б.н., доцент кафедры биологии и экологии ТувГУ (по согласованию)</w:t>
            </w:r>
          </w:p>
        </w:tc>
      </w:tr>
      <w:tr>
        <w:trPr/>
        <w:tc>
          <w:tcPr>
            <w:tcW w:w="958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center"/>
              <w:rPr>
                <w:rFonts w:ascii="Times New Roman" w:hAnsi="Times New Roman" w:cs="Times New Roman"/>
                <w:b/>
                <w:b/>
                <w:sz w:val="24"/>
                <w:szCs w:val="24"/>
              </w:rPr>
            </w:pPr>
            <w:r>
              <w:rPr>
                <w:rFonts w:cs="Times New Roman"/>
                <w:b/>
                <w:sz w:val="24"/>
                <w:szCs w:val="24"/>
              </w:rPr>
              <w:t>9. Валеология</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19</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Куулар Шенне Владимировна</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ст.преподаватель кафедры анатомии, физиологии и безопасности жизнедеятельности ТувГУ</w:t>
            </w:r>
          </w:p>
          <w:p>
            <w:pPr>
              <w:pStyle w:val="Normal"/>
              <w:spacing w:lineRule="auto" w:line="240" w:before="0" w:after="0"/>
              <w:rPr/>
            </w:pPr>
            <w:r>
              <w:rPr>
                <w:rFonts w:eastAsia="Times New Roman" w:cs="Times New Roman"/>
                <w:sz w:val="24"/>
                <w:szCs w:val="24"/>
              </w:rPr>
              <w:t xml:space="preserve"> </w:t>
            </w:r>
            <w:r>
              <w:rPr>
                <w:rFonts w:cs="Times New Roman"/>
                <w:sz w:val="24"/>
                <w:szCs w:val="24"/>
              </w:rPr>
              <w:t>(по согласованию)</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20</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Сарыг Сайлыкмаа Кызыл-ооловна</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к.б.н., доцент, зав.кафедрой анатомии, физиологии и безопасности жизнедеятельности ТувГУ (по согласованию)</w:t>
            </w:r>
          </w:p>
        </w:tc>
      </w:tr>
      <w:tr>
        <w:trPr/>
        <w:tc>
          <w:tcPr>
            <w:tcW w:w="958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center"/>
              <w:rPr>
                <w:rFonts w:ascii="Times New Roman" w:hAnsi="Times New Roman" w:cs="Times New Roman"/>
                <w:b/>
                <w:b/>
                <w:sz w:val="24"/>
                <w:szCs w:val="24"/>
              </w:rPr>
            </w:pPr>
            <w:r>
              <w:rPr>
                <w:rFonts w:cs="Times New Roman"/>
                <w:b/>
                <w:sz w:val="24"/>
                <w:szCs w:val="24"/>
              </w:rPr>
              <w:t>10. Общественные науки, социология</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21</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Доржу Зоя Юрьевна</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д.и.н., профессор, зав.кафедрой Отечественной истории ТувГУ (по согласованию)</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22</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Стороженко Алена Александровна</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к.и.н., доцент кафедры Отечественной истории ТувГУ (по согласованию)</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23</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Ширап Регина Олеговна</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к.и.н., доцент кафедры Отечественной истории ТувГУ (по согласованию)</w:t>
            </w:r>
          </w:p>
        </w:tc>
      </w:tr>
      <w:tr>
        <w:trPr/>
        <w:tc>
          <w:tcPr>
            <w:tcW w:w="958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center"/>
              <w:rPr>
                <w:rFonts w:ascii="Times New Roman" w:hAnsi="Times New Roman" w:cs="Times New Roman"/>
                <w:b/>
                <w:b/>
                <w:sz w:val="24"/>
                <w:szCs w:val="24"/>
              </w:rPr>
            </w:pPr>
            <w:r>
              <w:rPr>
                <w:rFonts w:cs="Times New Roman"/>
                <w:b/>
                <w:sz w:val="24"/>
                <w:szCs w:val="24"/>
              </w:rPr>
              <w:t>11. Историческое краеведение, культурология и этнография</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24</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Сат Алина Кара-ооловна</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к.и.н., доцент кафедры Отечественной истории ТувГУ (по согласованию)</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25</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Оюн Оксана Петровна</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к.и.н., доцент кафедры Отечественной истории ТувГУ (по согласованию)</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26</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Очур Надежда Михайловна</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к.и.н., доцент кафедры Отечественной истории ТувГУ (по согласованию)</w:t>
            </w:r>
          </w:p>
        </w:tc>
      </w:tr>
      <w:tr>
        <w:trPr/>
        <w:tc>
          <w:tcPr>
            <w:tcW w:w="958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center"/>
              <w:rPr>
                <w:rFonts w:ascii="Times New Roman" w:hAnsi="Times New Roman" w:cs="Times New Roman"/>
                <w:b/>
                <w:b/>
                <w:sz w:val="24"/>
                <w:szCs w:val="24"/>
              </w:rPr>
            </w:pPr>
            <w:r>
              <w:rPr>
                <w:rFonts w:cs="Times New Roman"/>
                <w:b/>
                <w:sz w:val="24"/>
                <w:szCs w:val="24"/>
              </w:rPr>
              <w:t>12. Тувинская литература</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27</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Чамзырын Екатерина Тамбыевна</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к.ф.н., доцент (по согласованию)</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28</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Мижит Людмила Салчаковна</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 xml:space="preserve">к.ф.н., ведущий научный сотрудник ТИГПИ </w:t>
            </w:r>
          </w:p>
          <w:p>
            <w:pPr>
              <w:pStyle w:val="Normal"/>
              <w:spacing w:lineRule="auto" w:line="240" w:before="0" w:after="0"/>
              <w:rPr>
                <w:rFonts w:ascii="Times New Roman" w:hAnsi="Times New Roman" w:cs="Times New Roman"/>
                <w:sz w:val="24"/>
                <w:szCs w:val="24"/>
              </w:rPr>
            </w:pPr>
            <w:r>
              <w:rPr>
                <w:rFonts w:cs="Times New Roman"/>
                <w:sz w:val="24"/>
                <w:szCs w:val="24"/>
              </w:rPr>
              <w:t>(по согласованию)</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29</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Херел Алимаа Хензиг-ооловна</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к.ф.н., ученый секретарь, научный сотрудник ИРНШ Мин6обр РТ (по согласованию)</w:t>
            </w:r>
          </w:p>
        </w:tc>
      </w:tr>
      <w:tr>
        <w:trPr/>
        <w:tc>
          <w:tcPr>
            <w:tcW w:w="958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center"/>
              <w:rPr>
                <w:rFonts w:ascii="Times New Roman" w:hAnsi="Times New Roman" w:cs="Times New Roman"/>
                <w:b/>
                <w:b/>
                <w:sz w:val="24"/>
                <w:szCs w:val="24"/>
              </w:rPr>
            </w:pPr>
            <w:r>
              <w:rPr>
                <w:rFonts w:cs="Times New Roman"/>
                <w:b/>
                <w:sz w:val="24"/>
                <w:szCs w:val="24"/>
              </w:rPr>
              <w:t>13. Тувинская филология</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30</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Бавуу-Сюрюн Мира Викторовна</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доктор филологических наук, профессор</w:t>
            </w:r>
          </w:p>
          <w:p>
            <w:pPr>
              <w:pStyle w:val="Normal"/>
              <w:spacing w:lineRule="auto" w:line="240" w:before="0" w:after="0"/>
              <w:rPr/>
            </w:pPr>
            <w:r>
              <w:rPr>
                <w:rFonts w:eastAsia="Times New Roman" w:cs="Times New Roman"/>
                <w:sz w:val="24"/>
                <w:szCs w:val="24"/>
              </w:rPr>
              <w:t xml:space="preserve"> </w:t>
            </w:r>
            <w:r>
              <w:rPr>
                <w:rFonts w:cs="Times New Roman"/>
                <w:sz w:val="24"/>
                <w:szCs w:val="24"/>
              </w:rPr>
              <w:t>(по согласованию)</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31</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Салчак Аэлита Яковлевна</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к.ф.н., доцент кафедры тувинской филологии и общего языкознания ТувГУ (по согласованию)</w:t>
            </w:r>
          </w:p>
        </w:tc>
      </w:tr>
      <w:tr>
        <w:trPr/>
        <w:tc>
          <w:tcPr>
            <w:tcW w:w="958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center"/>
              <w:rPr>
                <w:rFonts w:ascii="Times New Roman" w:hAnsi="Times New Roman" w:cs="Times New Roman"/>
                <w:b/>
                <w:b/>
                <w:sz w:val="24"/>
                <w:szCs w:val="24"/>
              </w:rPr>
            </w:pPr>
            <w:r>
              <w:rPr>
                <w:rFonts w:cs="Times New Roman"/>
                <w:b/>
                <w:sz w:val="24"/>
                <w:szCs w:val="24"/>
              </w:rPr>
              <w:t>14. Русская литература</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32</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Самдан Зоя Баировна</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к.ф.н., заведующий сектором литературоведения ТИГПИ, ведущий научный сотрудник (по согласованию)</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33</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Донгак Уран Алдын-ооловна</w:t>
            </w:r>
          </w:p>
          <w:p>
            <w:pPr>
              <w:pStyle w:val="Normal"/>
              <w:spacing w:lineRule="auto" w:line="240" w:before="0" w:after="0"/>
              <w:rPr>
                <w:rFonts w:ascii="Times New Roman" w:hAnsi="Times New Roman" w:cs="Times New Roman"/>
                <w:sz w:val="24"/>
                <w:szCs w:val="24"/>
              </w:rPr>
            </w:pPr>
            <w:r>
              <w:rPr>
                <w:rFonts w:cs="Times New Roman"/>
                <w:sz w:val="24"/>
                <w:szCs w:val="24"/>
              </w:rPr>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к.ф.н., доцент кафедры русского языка и литературы ТувГУ (по согласованию)</w:t>
            </w:r>
          </w:p>
        </w:tc>
      </w:tr>
      <w:tr>
        <w:trPr/>
        <w:tc>
          <w:tcPr>
            <w:tcW w:w="958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center"/>
              <w:rPr>
                <w:rFonts w:ascii="Times New Roman" w:hAnsi="Times New Roman" w:cs="Times New Roman"/>
                <w:b/>
                <w:b/>
                <w:sz w:val="24"/>
                <w:szCs w:val="24"/>
              </w:rPr>
            </w:pPr>
            <w:r>
              <w:rPr>
                <w:rFonts w:cs="Times New Roman"/>
                <w:b/>
                <w:sz w:val="24"/>
                <w:szCs w:val="24"/>
              </w:rPr>
              <w:t>15. Русский язык «Мост в лингвистику»</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34</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Сат Кира Ангыр-ооловна</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к.ф.н., ст.преподаватель кафедры русского языка и литературы ТувГУ (по согласованию)</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35</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Тарыма Алефтина Викторовна</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ст.преподаватель кафедры русского языка и литературы ТувГУ (по согласованию)</w:t>
            </w:r>
          </w:p>
        </w:tc>
      </w:tr>
      <w:tr>
        <w:trPr/>
        <w:tc>
          <w:tcPr>
            <w:tcW w:w="958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center"/>
              <w:rPr>
                <w:rFonts w:ascii="Times New Roman" w:hAnsi="Times New Roman" w:cs="Times New Roman"/>
                <w:b/>
                <w:b/>
                <w:sz w:val="24"/>
                <w:szCs w:val="24"/>
              </w:rPr>
            </w:pPr>
            <w:r>
              <w:rPr>
                <w:rFonts w:cs="Times New Roman"/>
                <w:b/>
                <w:sz w:val="24"/>
                <w:szCs w:val="24"/>
              </w:rPr>
              <w:t>16. Страноведение и английский язык</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36</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Таргын Шончалай Хуреповна</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к.ф.н., доцент кафедры иностранных языков ТувГУ  (по согласованию)</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37</w:t>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Дыртый Александр Тимофеевич</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учитель высшей категории МБОУ СОШ №2 им. А.А. Алдын-оол г. Кызыла (по согласованию)</w:t>
            </w:r>
          </w:p>
        </w:tc>
      </w:tr>
      <w:tr>
        <w:trPr/>
        <w:tc>
          <w:tcPr>
            <w:tcW w:w="6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right"/>
              <w:rPr>
                <w:rFonts w:ascii="Times New Roman" w:hAnsi="Times New Roman" w:cs="Times New Roman"/>
                <w:sz w:val="24"/>
                <w:szCs w:val="24"/>
              </w:rPr>
            </w:pPr>
            <w:r>
              <w:rPr>
                <w:rFonts w:cs="Times New Roman"/>
                <w:sz w:val="24"/>
                <w:szCs w:val="24"/>
              </w:rPr>
              <w:t>38</w:t>
            </w:r>
          </w:p>
          <w:p>
            <w:pPr>
              <w:pStyle w:val="Normal"/>
              <w:spacing w:lineRule="auto" w:line="240" w:before="0" w:after="0"/>
              <w:jc w:val="right"/>
              <w:rPr>
                <w:rFonts w:ascii="Times New Roman" w:hAnsi="Times New Roman" w:cs="Times New Roman"/>
                <w:sz w:val="24"/>
                <w:szCs w:val="24"/>
              </w:rPr>
            </w:pPr>
            <w:r>
              <w:rPr>
                <w:rFonts w:cs="Times New Roman"/>
                <w:sz w:val="24"/>
                <w:szCs w:val="24"/>
              </w:rPr>
            </w:r>
          </w:p>
        </w:tc>
        <w:tc>
          <w:tcPr>
            <w:tcW w:w="2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Хлынов Константин Юрьевич</w:t>
            </w:r>
          </w:p>
        </w:tc>
        <w:tc>
          <w:tcPr>
            <w:tcW w:w="60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rPr>
                <w:rFonts w:ascii="Times New Roman" w:hAnsi="Times New Roman" w:cs="Times New Roman"/>
                <w:sz w:val="24"/>
                <w:szCs w:val="24"/>
              </w:rPr>
            </w:pPr>
            <w:r>
              <w:rPr>
                <w:rFonts w:cs="Times New Roman"/>
                <w:sz w:val="24"/>
                <w:szCs w:val="24"/>
              </w:rPr>
              <w:t>ст.преподаватель кафедры иностранных языков ТувГУ (по согласованию)</w:t>
            </w:r>
          </w:p>
        </w:tc>
      </w:tr>
    </w:tbl>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240" w:before="0" w:after="0"/>
        <w:jc w:val="both"/>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jc w:val="right"/>
        <w:rPr/>
      </w:pPr>
      <w:r>
        <w:rPr>
          <w:bCs/>
          <w:iCs/>
        </w:rPr>
        <w:t>Приложение 1</w:t>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jc w:val="right"/>
        <w:rPr/>
      </w:pPr>
      <w:r>
        <w:rPr>
          <w:bCs/>
          <w:iCs/>
        </w:rPr>
        <w:t>к Положению НПК</w:t>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jc w:val="right"/>
        <w:rPr/>
      </w:pPr>
      <w:bookmarkStart w:id="6" w:name="__DdeLink__1549_2162007375"/>
      <w:bookmarkEnd w:id="6"/>
      <w:r>
        <w:rPr>
          <w:bCs/>
          <w:iCs/>
        </w:rPr>
        <w:t>«Шаг в будущее»</w:t>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360"/>
        <w:jc w:val="right"/>
        <w:rPr>
          <w:bCs/>
          <w:iCs/>
        </w:rPr>
      </w:pPr>
      <w:r>
        <w:rPr>
          <w:bCs/>
          <w:i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lineRule="auto" w:line="360"/>
        <w:jc w:val="right"/>
        <w:rPr>
          <w:b/>
          <w:b/>
          <w:bCs/>
          <w:iCs/>
        </w:rPr>
      </w:pPr>
      <w:r>
        <w:rPr>
          <w:b/>
          <w:bCs/>
          <w:iCs/>
        </w:rPr>
      </w:r>
    </w:p>
    <w:p>
      <w:pPr>
        <w:pStyle w:val="Style19"/>
        <w:widowControl w:val="false"/>
        <w:tabs>
          <w:tab w:val="left" w:pos="0" w:leader="none"/>
        </w:tabs>
        <w:spacing w:before="0" w:after="0"/>
        <w:ind w:firstLine="567"/>
        <w:jc w:val="center"/>
        <w:rPr>
          <w:b/>
          <w:b/>
          <w:bCs/>
        </w:rPr>
      </w:pPr>
      <w:bookmarkStart w:id="7" w:name="_Hlk96347926"/>
      <w:bookmarkEnd w:id="7"/>
      <w:r>
        <w:rPr>
          <w:b/>
          <w:bCs/>
        </w:rPr>
        <w:t xml:space="preserve">ПОРТФЕЛЬ УЧАСТНИКА </w:t>
      </w:r>
    </w:p>
    <w:p>
      <w:pPr>
        <w:pStyle w:val="Style19"/>
        <w:widowControl w:val="false"/>
        <w:tabs>
          <w:tab w:val="left" w:pos="0" w:leader="none"/>
        </w:tabs>
        <w:spacing w:before="0" w:after="0"/>
        <w:ind w:firstLine="567"/>
        <w:jc w:val="center"/>
        <w:rPr/>
      </w:pPr>
      <w:r>
        <w:rPr>
          <w:b/>
          <w:lang w:val="en-US"/>
        </w:rPr>
        <w:t>XXIX</w:t>
      </w:r>
      <w:r>
        <w:rPr>
          <w:b/>
        </w:rPr>
        <w:t xml:space="preserve">-й РЕСПУБЛИКАНСКОЙ </w:t>
      </w:r>
      <w:r>
        <w:rPr>
          <w:b/>
          <w:bCs/>
        </w:rPr>
        <w:t>НАУЧНО-ПРАКТИЧЕСКОЙ КОНФЕРЕНЦИИ ШКОЛЬНИКОВ «ШАГ В БУДУЩЕЕ»</w:t>
      </w:r>
    </w:p>
    <w:p>
      <w:pPr>
        <w:pStyle w:val="Style19"/>
        <w:widowControl w:val="false"/>
        <w:tabs>
          <w:tab w:val="left" w:pos="0" w:leader="none"/>
        </w:tabs>
        <w:spacing w:before="0" w:after="0"/>
        <w:ind w:firstLine="567"/>
        <w:jc w:val="center"/>
        <w:rPr>
          <w:b/>
          <w:b/>
          <w:bCs/>
        </w:rPr>
      </w:pPr>
      <w:bookmarkStart w:id="8" w:name="_Hlk963479261"/>
      <w:bookmarkStart w:id="9" w:name="_Hlk963479261"/>
      <w:bookmarkEnd w:id="9"/>
      <w:r>
        <w:rPr>
          <w:b/>
          <w:bCs/>
        </w:rPr>
      </w:r>
    </w:p>
    <w:p>
      <w:pPr>
        <w:pStyle w:val="Style19"/>
        <w:widowControl w:val="false"/>
        <w:tabs>
          <w:tab w:val="left" w:pos="0" w:leader="none"/>
        </w:tabs>
        <w:spacing w:before="0" w:after="0"/>
        <w:ind w:firstLine="567"/>
        <w:jc w:val="center"/>
        <w:rPr>
          <w:b/>
          <w:b/>
          <w:bCs/>
        </w:rPr>
      </w:pPr>
      <w:r>
        <w:rPr>
          <w:b/>
          <w:bCs/>
        </w:rPr>
      </w:r>
    </w:p>
    <w:p>
      <w:pPr>
        <w:pStyle w:val="Style19"/>
        <w:widowControl w:val="false"/>
        <w:tabs>
          <w:tab w:val="left" w:pos="0" w:leader="none"/>
        </w:tabs>
        <w:spacing w:before="0" w:after="0"/>
        <w:ind w:firstLine="567"/>
        <w:jc w:val="center"/>
        <w:rPr>
          <w:b/>
          <w:b/>
          <w:bCs/>
        </w:rPr>
      </w:pPr>
      <w:r>
        <w:rPr>
          <w:b/>
          <w:bCs/>
        </w:rPr>
        <w:t>СОДЕРЖАНИЕ</w:t>
      </w:r>
    </w:p>
    <w:p>
      <w:pPr>
        <w:pStyle w:val="Style19"/>
        <w:widowControl w:val="false"/>
        <w:tabs>
          <w:tab w:val="left" w:pos="0" w:leader="none"/>
        </w:tabs>
        <w:spacing w:before="0" w:after="0"/>
        <w:ind w:firstLine="567"/>
        <w:jc w:val="both"/>
        <w:rPr/>
      </w:pPr>
      <w:r>
        <w:rPr/>
      </w:r>
    </w:p>
    <w:p>
      <w:pPr>
        <w:pStyle w:val="Style19"/>
        <w:widowControl w:val="false"/>
        <w:tabs>
          <w:tab w:val="left" w:pos="0" w:leader="none"/>
        </w:tabs>
        <w:spacing w:before="0" w:after="0"/>
        <w:ind w:firstLine="567"/>
        <w:jc w:val="both"/>
        <w:rPr/>
      </w:pPr>
      <w:r>
        <w:rPr/>
        <w:t>Организационная информация</w:t>
      </w:r>
      <w:bookmarkStart w:id="10" w:name="_Hlk96347838"/>
      <w:r>
        <w:rPr/>
        <w:t>;</w:t>
        <w:tab/>
        <w:tab/>
      </w:r>
      <w:bookmarkEnd w:id="10"/>
      <w:r>
        <w:rPr/>
        <w:tab/>
        <w:tab/>
      </w:r>
    </w:p>
    <w:p>
      <w:pPr>
        <w:pStyle w:val="Style19"/>
        <w:widowControl w:val="false"/>
        <w:tabs>
          <w:tab w:val="left" w:pos="0" w:leader="none"/>
        </w:tabs>
        <w:spacing w:before="0" w:after="0"/>
        <w:ind w:firstLine="567"/>
        <w:jc w:val="both"/>
        <w:rPr/>
      </w:pPr>
      <w:r>
        <w:rPr/>
        <w:t>Программа;</w:t>
        <w:tab/>
        <w:tab/>
        <w:tab/>
        <w:tab/>
        <w:tab/>
        <w:tab/>
        <w:tab/>
      </w:r>
    </w:p>
    <w:p>
      <w:pPr>
        <w:pStyle w:val="Style19"/>
        <w:widowControl w:val="false"/>
        <w:tabs>
          <w:tab w:val="left" w:pos="0" w:leader="none"/>
        </w:tabs>
        <w:spacing w:before="0" w:after="0"/>
        <w:ind w:firstLine="567"/>
        <w:jc w:val="both"/>
        <w:rPr/>
      </w:pPr>
      <w:r>
        <w:rPr/>
        <w:t>Секции;</w:t>
        <w:tab/>
        <w:tab/>
        <w:tab/>
        <w:tab/>
        <w:tab/>
        <w:tab/>
        <w:tab/>
        <w:tab/>
      </w:r>
    </w:p>
    <w:p>
      <w:pPr>
        <w:pStyle w:val="Style19"/>
        <w:widowControl w:val="false"/>
        <w:tabs>
          <w:tab w:val="left" w:pos="0" w:leader="none"/>
        </w:tabs>
        <w:spacing w:before="0" w:after="0"/>
        <w:ind w:firstLine="567"/>
        <w:jc w:val="both"/>
        <w:rPr/>
      </w:pPr>
      <w:r>
        <w:rPr/>
        <w:t>Формы заявок;</w:t>
        <w:tab/>
        <w:tab/>
        <w:tab/>
        <w:tab/>
        <w:tab/>
        <w:tab/>
        <w:tab/>
      </w:r>
    </w:p>
    <w:p>
      <w:pPr>
        <w:pStyle w:val="Style19"/>
        <w:widowControl w:val="false"/>
        <w:tabs>
          <w:tab w:val="left" w:pos="0" w:leader="none"/>
        </w:tabs>
        <w:spacing w:before="0" w:after="0"/>
        <w:ind w:firstLine="567"/>
        <w:jc w:val="both"/>
        <w:rPr/>
      </w:pPr>
      <w:r>
        <w:rPr/>
        <w:t>Правила представления работ;</w:t>
        <w:tab/>
        <w:tab/>
        <w:tab/>
        <w:tab/>
      </w:r>
    </w:p>
    <w:p>
      <w:pPr>
        <w:pStyle w:val="Style19"/>
        <w:widowControl w:val="false"/>
        <w:tabs>
          <w:tab w:val="left" w:pos="0" w:leader="none"/>
        </w:tabs>
        <w:spacing w:before="0" w:after="0"/>
        <w:ind w:firstLine="567"/>
        <w:jc w:val="both"/>
        <w:rPr/>
      </w:pPr>
      <w:r>
        <w:rPr/>
        <w:t>Состав папки с работой и сопровождающими материалами;</w:t>
      </w:r>
    </w:p>
    <w:p>
      <w:pPr>
        <w:pStyle w:val="Style19"/>
        <w:widowControl w:val="false"/>
        <w:tabs>
          <w:tab w:val="left" w:pos="0" w:leader="none"/>
        </w:tabs>
        <w:spacing w:before="0" w:after="0"/>
        <w:ind w:firstLine="567"/>
        <w:jc w:val="both"/>
        <w:rPr/>
      </w:pPr>
      <w:r>
        <w:rPr/>
        <w:t>Правила оформления работ;</w:t>
        <w:tab/>
        <w:tab/>
      </w:r>
    </w:p>
    <w:p>
      <w:pPr>
        <w:pStyle w:val="Style19"/>
        <w:widowControl w:val="false"/>
        <w:tabs>
          <w:tab w:val="left" w:pos="0" w:leader="none"/>
        </w:tabs>
        <w:spacing w:before="0" w:after="0"/>
        <w:ind w:firstLine="567"/>
        <w:jc w:val="both"/>
        <w:rPr/>
      </w:pPr>
      <w:r>
        <w:rPr/>
        <w:t>Критерии отбора и оценки;</w:t>
        <w:tab/>
        <w:tab/>
      </w:r>
    </w:p>
    <w:p>
      <w:pPr>
        <w:pStyle w:val="Style19"/>
        <w:widowControl w:val="false"/>
        <w:tabs>
          <w:tab w:val="left" w:pos="0" w:leader="none"/>
        </w:tabs>
        <w:spacing w:before="0" w:after="0"/>
        <w:ind w:firstLine="567"/>
        <w:jc w:val="both"/>
        <w:rPr/>
      </w:pPr>
      <w:r>
        <w:rPr/>
        <w:t>Требования безопасности выставочных экспозиций;</w:t>
        <w:tab/>
      </w:r>
    </w:p>
    <w:p>
      <w:pPr>
        <w:pStyle w:val="Style19"/>
        <w:widowControl w:val="false"/>
        <w:tabs>
          <w:tab w:val="left" w:pos="0" w:leader="none"/>
        </w:tabs>
        <w:spacing w:before="0" w:after="0"/>
        <w:ind w:firstLine="567"/>
        <w:jc w:val="both"/>
        <w:rPr/>
      </w:pPr>
      <w:r>
        <w:rPr/>
        <w:t>Демонстрация и защита работ;</w:t>
        <w:tab/>
        <w:tab/>
      </w:r>
    </w:p>
    <w:p>
      <w:pPr>
        <w:sectPr>
          <w:type w:val="nextPage"/>
          <w:pgSz w:w="11906" w:h="16838"/>
          <w:pgMar w:left="1418" w:right="850" w:header="0" w:top="1135" w:footer="0" w:bottom="786" w:gutter="0"/>
          <w:pgNumType w:fmt="decimal"/>
          <w:formProt w:val="false"/>
          <w:textDirection w:val="lrTb"/>
          <w:docGrid w:type="default" w:linePitch="360" w:charSpace="4294961151"/>
        </w:sectPr>
        <w:pStyle w:val="Style19"/>
        <w:widowControl w:val="false"/>
        <w:tabs>
          <w:tab w:val="left" w:pos="0" w:leader="none"/>
        </w:tabs>
        <w:spacing w:before="0" w:after="0"/>
        <w:ind w:firstLine="567"/>
        <w:jc w:val="both"/>
        <w:rPr/>
      </w:pPr>
      <w:r>
        <w:rPr/>
        <w:t>Награды.</w:t>
        <w:tab/>
        <w:tab/>
        <w:tab/>
        <w:tab/>
        <w:tab/>
        <w:tab/>
        <w:tab/>
        <w:tab/>
        <w:tab/>
        <w:tab/>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jc w:val="right"/>
        <w:rPr/>
      </w:pPr>
      <w:r>
        <w:rPr>
          <w:bCs/>
          <w:iCs/>
        </w:rPr>
        <w:t>Приложение 2</w:t>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jc w:val="right"/>
        <w:rPr/>
      </w:pPr>
      <w:r>
        <w:rPr>
          <w:bCs/>
          <w:iCs/>
        </w:rPr>
        <w:t>к Положению НПК</w:t>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ind w:firstLine="567"/>
        <w:jc w:val="right"/>
        <w:rPr>
          <w:b w:val="false"/>
          <w:b w:val="false"/>
          <w:bCs w:val="false"/>
        </w:rPr>
      </w:pPr>
      <w:r>
        <w:rPr>
          <w:b w:val="false"/>
          <w:bCs w:val="false"/>
          <w:iCs/>
        </w:rPr>
        <w:t>«Шаг в будущее»</w:t>
      </w:r>
    </w:p>
    <w:p>
      <w:pPr>
        <w:pStyle w:val="Normal"/>
        <w:tabs>
          <w:tab w:val="left" w:pos="202" w:leader="none"/>
          <w:tab w:val="left" w:pos="277" w:leader="none"/>
          <w:tab w:val="left" w:pos="567" w:leader="none"/>
          <w:tab w:val="left" w:pos="968" w:leader="none"/>
          <w:tab w:val="left" w:pos="1043" w:leader="none"/>
          <w:tab w:val="left" w:pos="1106" w:leader="none"/>
          <w:tab w:val="left" w:pos="1426" w:leader="none"/>
          <w:tab w:val="left" w:pos="2117" w:leader="none"/>
        </w:tabs>
        <w:snapToGrid w:val="false"/>
        <w:ind w:firstLine="567"/>
        <w:jc w:val="both"/>
        <w:rPr>
          <w:b/>
          <w:b/>
          <w:bCs/>
        </w:rPr>
      </w:pPr>
      <w:bookmarkStart w:id="11" w:name="_Hlk126242723"/>
      <w:bookmarkStart w:id="12" w:name="_Hlk126242723"/>
      <w:bookmarkEnd w:id="12"/>
      <w:r>
        <w:rPr>
          <w:b/>
          <w:bCs/>
        </w:rPr>
      </w:r>
    </w:p>
    <w:p>
      <w:pPr>
        <w:pStyle w:val="Normal"/>
        <w:widowControl w:val="false"/>
        <w:tabs>
          <w:tab w:val="left" w:pos="360" w:leader="none"/>
          <w:tab w:val="left" w:pos="900" w:leader="none"/>
          <w:tab w:val="left" w:pos="1080" w:leader="none"/>
          <w:tab w:val="left" w:pos="1260" w:leader="none"/>
          <w:tab w:val="left" w:pos="1620" w:leader="none"/>
          <w:tab w:val="left" w:pos="2160" w:leader="none"/>
          <w:tab w:val="left" w:pos="3630" w:leader="none"/>
        </w:tabs>
        <w:ind w:firstLine="567"/>
        <w:jc w:val="center"/>
        <w:rPr>
          <w:b/>
          <w:b/>
          <w:bCs/>
        </w:rPr>
      </w:pPr>
      <w:r>
        <w:rPr>
          <w:b/>
          <w:bCs/>
        </w:rPr>
        <w:t>ФОРМЫ ЗАЯВОК</w:t>
      </w:r>
    </w:p>
    <w:p>
      <w:pPr>
        <w:pStyle w:val="Normal"/>
        <w:ind w:firstLine="567"/>
        <w:jc w:val="center"/>
        <w:rPr/>
      </w:pPr>
      <w:r>
        <w:rPr>
          <w:b/>
          <w:bCs/>
        </w:rPr>
        <w:t xml:space="preserve">Заявка на участие в </w:t>
      </w:r>
      <w:r>
        <w:rPr>
          <w:b/>
          <w:bCs/>
          <w:lang w:val="en-US"/>
        </w:rPr>
        <w:t>XXIX</w:t>
      </w:r>
      <w:r>
        <w:rPr>
          <w:b/>
          <w:bCs/>
        </w:rPr>
        <w:t xml:space="preserve">-ой Республиканской </w:t>
      </w:r>
    </w:p>
    <w:p>
      <w:pPr>
        <w:pStyle w:val="NoSpacing"/>
        <w:ind w:firstLine="567"/>
        <w:jc w:val="center"/>
        <w:rPr>
          <w:rFonts w:ascii="Times New Roman" w:hAnsi="Times New Roman"/>
        </w:rPr>
      </w:pPr>
      <w:r>
        <w:rPr>
          <w:rFonts w:cs="Times New Roman" w:ascii="Times New Roman" w:hAnsi="Times New Roman"/>
          <w:b/>
          <w:bCs/>
        </w:rPr>
        <w:t>научно-практической</w:t>
      </w:r>
      <w:r>
        <w:rPr>
          <w:rFonts w:eastAsia="Times New Roman" w:cs="Times New Roman" w:ascii="Times New Roman" w:hAnsi="Times New Roman"/>
          <w:b/>
          <w:bCs/>
        </w:rPr>
        <w:t xml:space="preserve"> </w:t>
      </w:r>
      <w:r>
        <w:rPr>
          <w:rFonts w:cs="Times New Roman" w:ascii="Times New Roman" w:hAnsi="Times New Roman"/>
          <w:b/>
          <w:bCs/>
        </w:rPr>
        <w:t>конференции</w:t>
      </w:r>
      <w:r>
        <w:rPr>
          <w:rFonts w:eastAsia="Times New Roman" w:cs="Times New Roman" w:ascii="Times New Roman" w:hAnsi="Times New Roman"/>
          <w:b/>
          <w:bCs/>
        </w:rPr>
        <w:t xml:space="preserve"> школьников </w:t>
      </w:r>
      <w:r>
        <w:rPr>
          <w:rFonts w:cs="Times New Roman" w:ascii="Times New Roman" w:hAnsi="Times New Roman"/>
          <w:b/>
          <w:bCs/>
        </w:rPr>
        <w:t>«Шаг</w:t>
      </w:r>
      <w:r>
        <w:rPr>
          <w:rFonts w:eastAsia="Times New Roman" w:cs="Times New Roman" w:ascii="Times New Roman" w:hAnsi="Times New Roman"/>
          <w:b/>
          <w:bCs/>
        </w:rPr>
        <w:t xml:space="preserve"> </w:t>
      </w:r>
      <w:r>
        <w:rPr>
          <w:rFonts w:cs="Times New Roman" w:ascii="Times New Roman" w:hAnsi="Times New Roman"/>
          <w:b/>
          <w:bCs/>
        </w:rPr>
        <w:t>в</w:t>
      </w:r>
      <w:r>
        <w:rPr>
          <w:rFonts w:eastAsia="Times New Roman" w:cs="Times New Roman" w:ascii="Times New Roman" w:hAnsi="Times New Roman"/>
          <w:b/>
          <w:bCs/>
        </w:rPr>
        <w:t xml:space="preserve"> </w:t>
      </w:r>
      <w:r>
        <w:rPr>
          <w:rFonts w:cs="Times New Roman" w:ascii="Times New Roman" w:hAnsi="Times New Roman"/>
          <w:b/>
          <w:bCs/>
        </w:rPr>
        <w:t>будущее»</w:t>
      </w:r>
    </w:p>
    <w:p>
      <w:pPr>
        <w:pStyle w:val="NoSpacing"/>
        <w:ind w:firstLine="567"/>
        <w:jc w:val="center"/>
        <w:rPr/>
      </w:pPr>
      <w:r>
        <w:rPr>
          <w:rFonts w:eastAsia="Times New Roman" w:cs="Times New Roman" w:ascii="Times New Roman" w:hAnsi="Times New Roman"/>
          <w:b/>
          <w:bCs/>
        </w:rPr>
        <w:t xml:space="preserve">14-15 марта </w:t>
      </w:r>
      <w:r>
        <w:rPr>
          <w:rFonts w:cs="Times New Roman" w:ascii="Times New Roman" w:hAnsi="Times New Roman"/>
          <w:b/>
          <w:bCs/>
        </w:rPr>
        <w:t>2025</w:t>
      </w:r>
      <w:r>
        <w:rPr>
          <w:rFonts w:eastAsia="Times New Roman" w:cs="Times New Roman" w:ascii="Times New Roman" w:hAnsi="Times New Roman"/>
          <w:b/>
          <w:bCs/>
        </w:rPr>
        <w:t xml:space="preserve"> </w:t>
      </w:r>
      <w:r>
        <w:rPr>
          <w:rFonts w:cs="Times New Roman" w:ascii="Times New Roman" w:hAnsi="Times New Roman"/>
          <w:b/>
          <w:bCs/>
        </w:rPr>
        <w:t xml:space="preserve">г. </w:t>
      </w:r>
    </w:p>
    <w:p>
      <w:pPr>
        <w:pStyle w:val="NoSpacing"/>
        <w:ind w:firstLine="567"/>
        <w:rPr>
          <w:rFonts w:ascii="Times New Roman" w:hAnsi="Times New Roman" w:cs="Times New Roman"/>
        </w:rPr>
      </w:pPr>
      <w:r>
        <w:rPr>
          <w:rFonts w:cs="Times New Roman" w:ascii="Times New Roman" w:hAnsi="Times New Roman"/>
        </w:rPr>
      </w:r>
    </w:p>
    <w:p>
      <w:pPr>
        <w:pStyle w:val="NoSpacing"/>
        <w:rPr>
          <w:rFonts w:ascii="Times New Roman" w:hAnsi="Times New Roman"/>
        </w:rPr>
      </w:pPr>
      <w:r>
        <w:rPr>
          <w:rFonts w:cs="Times New Roman" w:ascii="Times New Roman" w:hAnsi="Times New Roman"/>
        </w:rPr>
        <w:t>ФИО</w:t>
      </w:r>
      <w:r>
        <w:rPr>
          <w:rFonts w:eastAsia="Times New Roman" w:cs="Times New Roman" w:ascii="Times New Roman" w:hAnsi="Times New Roman"/>
        </w:rPr>
        <w:t xml:space="preserve"> </w:t>
      </w:r>
      <w:r>
        <w:rPr>
          <w:rFonts w:cs="Times New Roman" w:ascii="Times New Roman" w:hAnsi="Times New Roman"/>
        </w:rPr>
        <w:t>(полностью):</w:t>
      </w:r>
      <w:r>
        <w:rPr>
          <w:rFonts w:eastAsia="Times New Roman" w:cs="Times New Roman" w:ascii="Times New Roman" w:hAnsi="Times New Roman"/>
        </w:rPr>
        <w:t xml:space="preserve"> </w:t>
      </w:r>
      <w:r>
        <w:rPr>
          <w:rFonts w:cs="Times New Roman" w:ascii="Times New Roman" w:hAnsi="Times New Roman"/>
        </w:rPr>
        <w:t>_____________________________________________________________</w:t>
      </w:r>
    </w:p>
    <w:p>
      <w:pPr>
        <w:pStyle w:val="NoSpacing"/>
        <w:rPr>
          <w:rFonts w:ascii="Times New Roman" w:hAnsi="Times New Roman"/>
        </w:rPr>
      </w:pPr>
      <w:r>
        <w:rPr>
          <w:rFonts w:cs="Times New Roman" w:ascii="Times New Roman" w:hAnsi="Times New Roman"/>
        </w:rPr>
        <w:t>Дата</w:t>
      </w:r>
      <w:r>
        <w:rPr>
          <w:rFonts w:eastAsia="Times New Roman" w:cs="Times New Roman" w:ascii="Times New Roman" w:hAnsi="Times New Roman"/>
        </w:rPr>
        <w:t xml:space="preserve"> </w:t>
      </w:r>
      <w:r>
        <w:rPr>
          <w:rFonts w:cs="Times New Roman" w:ascii="Times New Roman" w:hAnsi="Times New Roman"/>
        </w:rPr>
        <w:t>рождения:________________________________________________________________</w:t>
      </w:r>
    </w:p>
    <w:p>
      <w:pPr>
        <w:pStyle w:val="NoSpacing"/>
        <w:rPr>
          <w:rFonts w:ascii="Times New Roman" w:hAnsi="Times New Roman"/>
        </w:rPr>
      </w:pPr>
      <w:r>
        <w:rPr>
          <w:rFonts w:cs="Times New Roman" w:ascii="Times New Roman" w:hAnsi="Times New Roman"/>
        </w:rPr>
        <w:t>Контактный</w:t>
      </w:r>
      <w:r>
        <w:rPr>
          <w:rFonts w:eastAsia="Times New Roman" w:cs="Times New Roman" w:ascii="Times New Roman" w:hAnsi="Times New Roman"/>
        </w:rPr>
        <w:t xml:space="preserve"> </w:t>
      </w:r>
      <w:r>
        <w:rPr>
          <w:rFonts w:cs="Times New Roman" w:ascii="Times New Roman" w:hAnsi="Times New Roman"/>
        </w:rPr>
        <w:t>телефон:___________________________________________________________</w:t>
      </w:r>
    </w:p>
    <w:p>
      <w:pPr>
        <w:pStyle w:val="NoSpacing"/>
        <w:rPr>
          <w:rFonts w:ascii="Times New Roman" w:hAnsi="Times New Roman"/>
        </w:rPr>
      </w:pPr>
      <w:r>
        <w:rPr>
          <w:rFonts w:cs="Times New Roman" w:ascii="Times New Roman" w:hAnsi="Times New Roman"/>
        </w:rPr>
        <w:t>Класс,</w:t>
      </w:r>
      <w:r>
        <w:rPr>
          <w:rFonts w:eastAsia="Times New Roman" w:cs="Times New Roman" w:ascii="Times New Roman" w:hAnsi="Times New Roman"/>
        </w:rPr>
        <w:t xml:space="preserve"> </w:t>
      </w:r>
      <w:r>
        <w:rPr>
          <w:rFonts w:cs="Times New Roman" w:ascii="Times New Roman" w:hAnsi="Times New Roman"/>
        </w:rPr>
        <w:t>школа,</w:t>
      </w:r>
      <w:r>
        <w:rPr>
          <w:rFonts w:eastAsia="Times New Roman" w:cs="Times New Roman" w:ascii="Times New Roman" w:hAnsi="Times New Roman"/>
        </w:rPr>
        <w:t xml:space="preserve"> </w:t>
      </w:r>
      <w:r>
        <w:rPr>
          <w:rFonts w:cs="Times New Roman" w:ascii="Times New Roman" w:hAnsi="Times New Roman"/>
        </w:rPr>
        <w:t>кожуун:__________________________________________________________</w:t>
      </w:r>
    </w:p>
    <w:p>
      <w:pPr>
        <w:pStyle w:val="NoSpacing"/>
        <w:rPr>
          <w:rFonts w:ascii="Times New Roman" w:hAnsi="Times New Roman" w:cs="Times New Roman"/>
        </w:rPr>
      </w:pPr>
      <w:r>
        <w:rPr>
          <w:rFonts w:cs="Times New Roman" w:ascii="Times New Roman" w:hAnsi="Times New Roman"/>
        </w:rPr>
        <w:t>_____________________________________________________________________________</w:t>
      </w:r>
    </w:p>
    <w:p>
      <w:pPr>
        <w:pStyle w:val="NoSpacing"/>
        <w:rPr>
          <w:rFonts w:ascii="Times New Roman" w:hAnsi="Times New Roman"/>
        </w:rPr>
      </w:pPr>
      <w:r>
        <w:rPr>
          <w:rFonts w:cs="Times New Roman" w:ascii="Times New Roman" w:hAnsi="Times New Roman"/>
        </w:rPr>
        <w:t>Название</w:t>
      </w:r>
      <w:r>
        <w:rPr>
          <w:rFonts w:eastAsia="Times New Roman" w:cs="Times New Roman" w:ascii="Times New Roman" w:hAnsi="Times New Roman"/>
        </w:rPr>
        <w:t xml:space="preserve"> </w:t>
      </w:r>
      <w:r>
        <w:rPr>
          <w:rFonts w:cs="Times New Roman" w:ascii="Times New Roman" w:hAnsi="Times New Roman"/>
        </w:rPr>
        <w:t>работы:______________________________________________________________</w:t>
      </w:r>
    </w:p>
    <w:p>
      <w:pPr>
        <w:pStyle w:val="NoSpacing"/>
        <w:rPr>
          <w:rFonts w:ascii="Times New Roman" w:hAnsi="Times New Roman"/>
        </w:rPr>
      </w:pPr>
      <w:r>
        <w:rPr>
          <w:rFonts w:cs="Times New Roman" w:ascii="Times New Roman" w:hAnsi="Times New Roman"/>
        </w:rPr>
        <w:t>Секция:</w:t>
      </w:r>
      <w:r>
        <w:rPr>
          <w:rFonts w:eastAsia="Times New Roman" w:cs="Times New Roman" w:ascii="Times New Roman" w:hAnsi="Times New Roman"/>
        </w:rPr>
        <w:t xml:space="preserve"> </w:t>
      </w:r>
      <w:r>
        <w:rPr>
          <w:rFonts w:cs="Times New Roman" w:ascii="Times New Roman" w:hAnsi="Times New Roman"/>
        </w:rPr>
        <w:t>______________________________________________________________________</w:t>
      </w:r>
    </w:p>
    <w:p>
      <w:pPr>
        <w:pStyle w:val="NoSpacing"/>
        <w:rPr>
          <w:rFonts w:ascii="Times New Roman" w:hAnsi="Times New Roman"/>
        </w:rPr>
      </w:pPr>
      <w:r>
        <w:rPr>
          <w:rFonts w:cs="Times New Roman" w:ascii="Times New Roman" w:hAnsi="Times New Roman"/>
        </w:rPr>
        <w:t>Научный</w:t>
      </w:r>
      <w:r>
        <w:rPr>
          <w:rFonts w:eastAsia="Times New Roman" w:cs="Times New Roman" w:ascii="Times New Roman" w:hAnsi="Times New Roman"/>
        </w:rPr>
        <w:t xml:space="preserve"> </w:t>
      </w:r>
      <w:r>
        <w:rPr>
          <w:rFonts w:cs="Times New Roman" w:ascii="Times New Roman" w:hAnsi="Times New Roman"/>
        </w:rPr>
        <w:t>руководитель</w:t>
      </w:r>
      <w:r>
        <w:rPr>
          <w:rFonts w:eastAsia="Times New Roman" w:cs="Times New Roman" w:ascii="Times New Roman" w:hAnsi="Times New Roman"/>
        </w:rPr>
        <w:t xml:space="preserve"> </w:t>
      </w:r>
      <w:r>
        <w:rPr>
          <w:rFonts w:cs="Times New Roman" w:ascii="Times New Roman" w:hAnsi="Times New Roman"/>
        </w:rPr>
        <w:t>(</w:t>
      </w:r>
      <w:r>
        <w:rPr>
          <w:rFonts w:cs="Times New Roman" w:ascii="Times New Roman" w:hAnsi="Times New Roman"/>
          <w:i/>
          <w:iCs/>
        </w:rPr>
        <w:t>ФИО,</w:t>
      </w:r>
      <w:r>
        <w:rPr>
          <w:rFonts w:eastAsia="Times New Roman" w:cs="Times New Roman" w:ascii="Times New Roman" w:hAnsi="Times New Roman"/>
          <w:i/>
          <w:iCs/>
        </w:rPr>
        <w:t xml:space="preserve"> </w:t>
      </w:r>
      <w:r>
        <w:rPr>
          <w:rFonts w:cs="Times New Roman" w:ascii="Times New Roman" w:hAnsi="Times New Roman"/>
          <w:i/>
          <w:iCs/>
        </w:rPr>
        <w:t>место</w:t>
      </w:r>
      <w:r>
        <w:rPr>
          <w:rFonts w:eastAsia="Times New Roman" w:cs="Times New Roman" w:ascii="Times New Roman" w:hAnsi="Times New Roman"/>
          <w:i/>
          <w:iCs/>
        </w:rPr>
        <w:t xml:space="preserve"> </w:t>
      </w:r>
      <w:r>
        <w:rPr>
          <w:rFonts w:cs="Times New Roman" w:ascii="Times New Roman" w:hAnsi="Times New Roman"/>
          <w:i/>
          <w:iCs/>
        </w:rPr>
        <w:t>работы,</w:t>
      </w:r>
      <w:r>
        <w:rPr>
          <w:rFonts w:eastAsia="Times New Roman" w:cs="Times New Roman" w:ascii="Times New Roman" w:hAnsi="Times New Roman"/>
          <w:i/>
          <w:iCs/>
        </w:rPr>
        <w:t xml:space="preserve"> </w:t>
      </w:r>
      <w:r>
        <w:rPr>
          <w:rFonts w:cs="Times New Roman" w:ascii="Times New Roman" w:hAnsi="Times New Roman"/>
          <w:i/>
          <w:iCs/>
        </w:rPr>
        <w:t>должность,</w:t>
      </w:r>
      <w:r>
        <w:rPr>
          <w:rFonts w:eastAsia="Times New Roman" w:cs="Times New Roman" w:ascii="Times New Roman" w:hAnsi="Times New Roman"/>
          <w:i/>
          <w:iCs/>
        </w:rPr>
        <w:t xml:space="preserve"> </w:t>
      </w:r>
      <w:r>
        <w:rPr>
          <w:rFonts w:cs="Times New Roman" w:ascii="Times New Roman" w:hAnsi="Times New Roman"/>
          <w:i/>
          <w:iCs/>
        </w:rPr>
        <w:t>ученая</w:t>
      </w:r>
      <w:r>
        <w:rPr>
          <w:rFonts w:eastAsia="Times New Roman" w:cs="Times New Roman" w:ascii="Times New Roman" w:hAnsi="Times New Roman"/>
          <w:i/>
          <w:iCs/>
        </w:rPr>
        <w:t xml:space="preserve"> </w:t>
      </w:r>
      <w:r>
        <w:rPr>
          <w:rFonts w:cs="Times New Roman" w:ascii="Times New Roman" w:hAnsi="Times New Roman"/>
          <w:i/>
          <w:iCs/>
        </w:rPr>
        <w:t>степень,</w:t>
      </w:r>
      <w:r>
        <w:rPr>
          <w:rFonts w:eastAsia="Times New Roman" w:cs="Times New Roman" w:ascii="Times New Roman" w:hAnsi="Times New Roman"/>
          <w:i/>
          <w:iCs/>
        </w:rPr>
        <w:t xml:space="preserve"> </w:t>
      </w:r>
      <w:r>
        <w:rPr>
          <w:rFonts w:cs="Times New Roman" w:ascii="Times New Roman" w:hAnsi="Times New Roman"/>
          <w:i/>
          <w:iCs/>
        </w:rPr>
        <w:t>контактный</w:t>
      </w:r>
      <w:r>
        <w:rPr>
          <w:rFonts w:eastAsia="Times New Roman" w:cs="Times New Roman" w:ascii="Times New Roman" w:hAnsi="Times New Roman"/>
          <w:i/>
          <w:iCs/>
        </w:rPr>
        <w:t xml:space="preserve"> </w:t>
      </w:r>
      <w:r>
        <w:rPr>
          <w:rFonts w:cs="Times New Roman" w:ascii="Times New Roman" w:hAnsi="Times New Roman"/>
          <w:i/>
          <w:iCs/>
        </w:rPr>
        <w:t>телефон</w:t>
      </w:r>
      <w:r>
        <w:rPr>
          <w:rFonts w:cs="Times New Roman" w:ascii="Times New Roman" w:hAnsi="Times New Roman"/>
        </w:rPr>
        <w:t>):_____________________________________________________________________</w:t>
      </w:r>
    </w:p>
    <w:p>
      <w:pPr>
        <w:pStyle w:val="NoSpacing"/>
        <w:rPr>
          <w:rFonts w:ascii="Times New Roman" w:hAnsi="Times New Roman"/>
        </w:rPr>
      </w:pPr>
      <w:r>
        <w:rPr>
          <w:rFonts w:cs="Times New Roman" w:ascii="Times New Roman" w:hAnsi="Times New Roman"/>
        </w:rPr>
        <w:t>_____________________________________________________________________________</w:t>
      </w:r>
    </w:p>
    <w:p>
      <w:pPr>
        <w:pStyle w:val="NoSpacing"/>
        <w:rPr>
          <w:rFonts w:ascii="Times New Roman" w:hAnsi="Times New Roman"/>
        </w:rPr>
      </w:pPr>
      <w:r>
        <w:rPr>
          <w:rFonts w:cs="Times New Roman" w:ascii="Times New Roman" w:hAnsi="Times New Roman"/>
        </w:rPr>
        <w:t>Результаты</w:t>
      </w:r>
      <w:r>
        <w:rPr>
          <w:rFonts w:eastAsia="Times New Roman" w:cs="Times New Roman" w:ascii="Times New Roman" w:hAnsi="Times New Roman"/>
        </w:rPr>
        <w:t xml:space="preserve"> </w:t>
      </w:r>
      <w:r>
        <w:rPr>
          <w:rFonts w:cs="Times New Roman" w:ascii="Times New Roman" w:hAnsi="Times New Roman"/>
        </w:rPr>
        <w:t>по</w:t>
      </w:r>
      <w:r>
        <w:rPr>
          <w:rFonts w:eastAsia="Times New Roman" w:cs="Times New Roman" w:ascii="Times New Roman" w:hAnsi="Times New Roman"/>
        </w:rPr>
        <w:t xml:space="preserve"> </w:t>
      </w:r>
      <w:r>
        <w:rPr>
          <w:rFonts w:cs="Times New Roman" w:ascii="Times New Roman" w:hAnsi="Times New Roman"/>
        </w:rPr>
        <w:t>муниципальному</w:t>
      </w:r>
      <w:r>
        <w:rPr>
          <w:rFonts w:eastAsia="Times New Roman" w:cs="Times New Roman" w:ascii="Times New Roman" w:hAnsi="Times New Roman"/>
        </w:rPr>
        <w:t xml:space="preserve"> </w:t>
      </w:r>
      <w:r>
        <w:rPr>
          <w:rFonts w:cs="Times New Roman" w:ascii="Times New Roman" w:hAnsi="Times New Roman"/>
        </w:rPr>
        <w:t>этапу</w:t>
      </w:r>
      <w:r>
        <w:rPr>
          <w:rFonts w:eastAsia="Times New Roman" w:cs="Times New Roman" w:ascii="Times New Roman" w:hAnsi="Times New Roman"/>
        </w:rPr>
        <w:t xml:space="preserve"> </w:t>
      </w:r>
      <w:r>
        <w:rPr>
          <w:rFonts w:cs="Times New Roman" w:ascii="Times New Roman" w:hAnsi="Times New Roman"/>
        </w:rPr>
        <w:t>конференции</w:t>
      </w:r>
      <w:r>
        <w:rPr>
          <w:rFonts w:eastAsia="Times New Roman" w:cs="Times New Roman" w:ascii="Times New Roman" w:hAnsi="Times New Roman"/>
        </w:rPr>
        <w:t xml:space="preserve"> </w:t>
      </w:r>
      <w:r>
        <w:rPr>
          <w:rFonts w:cs="Times New Roman" w:ascii="Times New Roman" w:hAnsi="Times New Roman"/>
        </w:rPr>
        <w:t>(</w:t>
      </w:r>
      <w:r>
        <w:rPr>
          <w:rFonts w:cs="Times New Roman" w:ascii="Times New Roman" w:hAnsi="Times New Roman"/>
          <w:i/>
          <w:iCs/>
        </w:rPr>
        <w:t>победитель,</w:t>
      </w:r>
      <w:r>
        <w:rPr>
          <w:rFonts w:eastAsia="Times New Roman" w:cs="Times New Roman" w:ascii="Times New Roman" w:hAnsi="Times New Roman"/>
          <w:i/>
          <w:iCs/>
        </w:rPr>
        <w:t xml:space="preserve"> </w:t>
      </w:r>
      <w:r>
        <w:rPr>
          <w:rFonts w:cs="Times New Roman" w:ascii="Times New Roman" w:hAnsi="Times New Roman"/>
          <w:i/>
          <w:iCs/>
        </w:rPr>
        <w:t>призер,</w:t>
      </w:r>
      <w:r>
        <w:rPr>
          <w:rFonts w:eastAsia="Times New Roman" w:cs="Times New Roman" w:ascii="Times New Roman" w:hAnsi="Times New Roman"/>
          <w:i/>
          <w:iCs/>
        </w:rPr>
        <w:t xml:space="preserve"> </w:t>
      </w:r>
      <w:r>
        <w:rPr>
          <w:rFonts w:cs="Times New Roman" w:ascii="Times New Roman" w:hAnsi="Times New Roman"/>
          <w:i/>
          <w:iCs/>
        </w:rPr>
        <w:t>место)________</w:t>
      </w:r>
    </w:p>
    <w:p>
      <w:pPr>
        <w:pStyle w:val="NoSpacing"/>
        <w:rPr>
          <w:rFonts w:ascii="Times New Roman" w:hAnsi="Times New Roman" w:cs="Times New Roman"/>
          <w:i/>
          <w:i/>
          <w:iCs/>
        </w:rPr>
      </w:pPr>
      <w:r>
        <w:rPr>
          <w:rFonts w:cs="Times New Roman" w:ascii="Times New Roman" w:hAnsi="Times New Roman"/>
          <w:i/>
          <w:iCs/>
        </w:rPr>
        <w:t>_____________________________________________________________________________</w:t>
      </w:r>
    </w:p>
    <w:p>
      <w:pPr>
        <w:pStyle w:val="Normal"/>
        <w:tabs>
          <w:tab w:val="left" w:pos="709" w:leader="none"/>
          <w:tab w:val="left" w:pos="6330" w:leader="none"/>
        </w:tabs>
        <w:jc w:val="both"/>
        <w:rPr/>
      </w:pPr>
      <w:r>
        <w:rPr/>
        <w:t xml:space="preserve">Я также планирую принять участие в выставке со своим исследованием и </w:t>
      </w:r>
      <w:r>
        <w:rPr>
          <w:bCs/>
        </w:rPr>
        <w:t>обеспечу</w:t>
      </w:r>
      <w:r>
        <w:rPr>
          <w:rFonts w:eastAsia="Arial Narrow"/>
          <w:bCs/>
        </w:rPr>
        <w:t xml:space="preserve"> </w:t>
      </w:r>
      <w:r>
        <w:rPr>
          <w:bCs/>
        </w:rPr>
        <w:t>наличие</w:t>
      </w:r>
      <w:r>
        <w:rPr>
          <w:rFonts w:eastAsia="Arial Narrow"/>
          <w:bCs/>
        </w:rPr>
        <w:t xml:space="preserve"> всех материалов и </w:t>
      </w:r>
      <w:r>
        <w:rPr>
          <w:bCs/>
        </w:rPr>
        <w:t>всего</w:t>
      </w:r>
      <w:r>
        <w:rPr>
          <w:rFonts w:eastAsia="Arial Narrow"/>
          <w:bCs/>
        </w:rPr>
        <w:t xml:space="preserve"> </w:t>
      </w:r>
      <w:r>
        <w:rPr>
          <w:bCs/>
        </w:rPr>
        <w:t>оборудования,</w:t>
      </w:r>
      <w:r>
        <w:rPr>
          <w:rFonts w:eastAsia="Arial Narrow"/>
          <w:bCs/>
        </w:rPr>
        <w:t xml:space="preserve"> </w:t>
      </w:r>
      <w:r>
        <w:rPr>
          <w:bCs/>
        </w:rPr>
        <w:t xml:space="preserve">которое </w:t>
      </w:r>
      <w:r>
        <w:rPr>
          <w:rFonts w:eastAsia="Arial Narrow"/>
          <w:bCs/>
        </w:rPr>
        <w:t xml:space="preserve">необходимо для </w:t>
      </w:r>
      <w:r>
        <w:rPr>
          <w:bCs/>
        </w:rPr>
        <w:t>демонстрации</w:t>
      </w:r>
      <w:r>
        <w:rPr>
          <w:rFonts w:eastAsia="Arial Narrow"/>
          <w:bCs/>
        </w:rPr>
        <w:t xml:space="preserve"> моей </w:t>
      </w:r>
      <w:r>
        <w:rPr>
          <w:bCs/>
        </w:rPr>
        <w:t>работы</w:t>
      </w:r>
      <w:r>
        <w:rPr>
          <w:rFonts w:eastAsia="Arial Narrow"/>
          <w:bCs/>
        </w:rPr>
        <w:t xml:space="preserve"> </w:t>
      </w:r>
      <w:r>
        <w:rPr/>
        <w:t>_________________(да/нет).</w:t>
      </w:r>
    </w:p>
    <w:p>
      <w:pPr>
        <w:pStyle w:val="Normal"/>
        <w:tabs>
          <w:tab w:val="left" w:pos="709" w:leader="none"/>
          <w:tab w:val="left" w:pos="6330" w:leader="none"/>
        </w:tabs>
        <w:ind w:firstLine="567"/>
        <w:rPr/>
      </w:pPr>
      <w:r>
        <w:rPr/>
      </w:r>
    </w:p>
    <w:p>
      <w:pPr>
        <w:pStyle w:val="Normal"/>
        <w:tabs>
          <w:tab w:val="left" w:pos="709" w:leader="none"/>
          <w:tab w:val="left" w:pos="6330" w:leader="none"/>
        </w:tabs>
        <w:rPr/>
      </w:pPr>
      <w:r>
        <w:rPr/>
        <w:t>Личная подпись участника:_____________                                             Дата:______________</w:t>
      </w:r>
    </w:p>
    <w:p>
      <w:pPr>
        <w:pStyle w:val="Normal"/>
        <w:widowControl w:val="false"/>
        <w:tabs>
          <w:tab w:val="left" w:pos="360" w:leader="none"/>
          <w:tab w:val="left" w:pos="900" w:leader="none"/>
          <w:tab w:val="left" w:pos="1080" w:leader="none"/>
          <w:tab w:val="left" w:pos="1260" w:leader="none"/>
          <w:tab w:val="left" w:pos="1620" w:leader="none"/>
          <w:tab w:val="left" w:pos="2160" w:leader="none"/>
          <w:tab w:val="left" w:pos="3630" w:leader="none"/>
        </w:tabs>
        <w:ind w:firstLine="567"/>
        <w:jc w:val="right"/>
        <w:rPr>
          <w:i/>
          <w:i/>
          <w:iCs/>
        </w:rPr>
      </w:pPr>
      <w:r>
        <w:rPr>
          <w:i/>
          <w:iCs/>
        </w:rPr>
      </w:r>
    </w:p>
    <w:p>
      <w:pPr>
        <w:pStyle w:val="Normal"/>
        <w:ind w:firstLine="567"/>
        <w:jc w:val="center"/>
        <w:rPr>
          <w:b/>
          <w:b/>
          <w:bCs/>
        </w:rPr>
      </w:pPr>
      <w:r>
        <w:rPr>
          <w:b/>
          <w:bCs/>
        </w:rPr>
      </w:r>
    </w:p>
    <w:p>
      <w:pPr>
        <w:pStyle w:val="Normal"/>
        <w:ind w:firstLine="567"/>
        <w:jc w:val="center"/>
        <w:rPr>
          <w:b/>
          <w:b/>
          <w:bCs/>
        </w:rPr>
      </w:pPr>
      <w:r>
        <w:rPr>
          <w:b/>
          <w:bCs/>
        </w:rPr>
      </w:r>
    </w:p>
    <w:p>
      <w:pPr>
        <w:pStyle w:val="Normal"/>
        <w:ind w:firstLine="567"/>
        <w:jc w:val="center"/>
        <w:rPr>
          <w:b/>
          <w:b/>
          <w:bCs/>
        </w:rPr>
      </w:pPr>
      <w:r>
        <w:rPr>
          <w:b/>
          <w:bCs/>
        </w:rPr>
      </w:r>
    </w:p>
    <w:p>
      <w:pPr>
        <w:pStyle w:val="Normal"/>
        <w:ind w:firstLine="567"/>
        <w:jc w:val="center"/>
        <w:rPr>
          <w:b/>
          <w:b/>
          <w:bCs/>
        </w:rPr>
      </w:pPr>
      <w:r>
        <w:rPr>
          <w:b/>
          <w:bCs/>
        </w:rPr>
      </w:r>
    </w:p>
    <w:p>
      <w:pPr>
        <w:pStyle w:val="Normal"/>
        <w:ind w:firstLine="567"/>
        <w:jc w:val="center"/>
        <w:rPr>
          <w:b/>
          <w:b/>
          <w:bCs/>
        </w:rPr>
      </w:pPr>
      <w:r>
        <w:rPr>
          <w:b/>
          <w:bCs/>
        </w:rPr>
      </w:r>
    </w:p>
    <w:p>
      <w:pPr>
        <w:pStyle w:val="Normal"/>
        <w:ind w:firstLine="567"/>
        <w:jc w:val="center"/>
        <w:rPr>
          <w:b/>
          <w:b/>
          <w:bCs/>
        </w:rPr>
      </w:pPr>
      <w:r>
        <w:rPr>
          <w:b/>
          <w:bCs/>
        </w:rPr>
      </w:r>
    </w:p>
    <w:p>
      <w:pPr>
        <w:pStyle w:val="Normal"/>
        <w:ind w:firstLine="567"/>
        <w:jc w:val="center"/>
        <w:rPr>
          <w:b/>
          <w:b/>
          <w:bCs/>
        </w:rPr>
      </w:pPr>
      <w:r>
        <w:rPr>
          <w:b/>
          <w:bCs/>
        </w:rPr>
      </w:r>
    </w:p>
    <w:p>
      <w:pPr>
        <w:pStyle w:val="Normal"/>
        <w:ind w:firstLine="567"/>
        <w:jc w:val="center"/>
        <w:rPr>
          <w:b/>
          <w:b/>
          <w:bCs/>
        </w:rPr>
      </w:pPr>
      <w:r>
        <w:rPr>
          <w:b/>
          <w:bCs/>
        </w:rPr>
      </w:r>
    </w:p>
    <w:p>
      <w:pPr>
        <w:pStyle w:val="Normal"/>
        <w:ind w:firstLine="567"/>
        <w:jc w:val="center"/>
        <w:rPr>
          <w:b/>
          <w:b/>
          <w:bCs/>
        </w:rPr>
      </w:pPr>
      <w:r>
        <w:rPr>
          <w:b/>
          <w:bCs/>
        </w:rPr>
      </w:r>
    </w:p>
    <w:p>
      <w:pPr>
        <w:pStyle w:val="Normal"/>
        <w:ind w:firstLine="567"/>
        <w:jc w:val="center"/>
        <w:rPr>
          <w:b/>
          <w:b/>
          <w:bCs/>
        </w:rPr>
      </w:pPr>
      <w:r>
        <w:rPr>
          <w:b/>
          <w:bCs/>
        </w:rPr>
      </w:r>
    </w:p>
    <w:p>
      <w:pPr>
        <w:pStyle w:val="Normal"/>
        <w:ind w:firstLine="567"/>
        <w:jc w:val="center"/>
        <w:rPr>
          <w:b/>
          <w:b/>
          <w:bCs/>
        </w:rPr>
      </w:pPr>
      <w:r>
        <w:rPr>
          <w:b/>
          <w:bCs/>
        </w:rPr>
      </w:r>
    </w:p>
    <w:p>
      <w:pPr>
        <w:pStyle w:val="Normal"/>
        <w:ind w:firstLine="567"/>
        <w:jc w:val="center"/>
        <w:rPr>
          <w:b/>
          <w:b/>
          <w:bCs/>
        </w:rPr>
      </w:pPr>
      <w:r>
        <w:rPr>
          <w:b/>
          <w:bCs/>
        </w:rPr>
      </w:r>
    </w:p>
    <w:p>
      <w:pPr>
        <w:pStyle w:val="Normal"/>
        <w:ind w:firstLine="567"/>
        <w:jc w:val="center"/>
        <w:rPr>
          <w:b/>
          <w:b/>
          <w:bCs/>
        </w:rPr>
      </w:pPr>
      <w:r>
        <w:rPr>
          <w:b/>
          <w:bCs/>
        </w:rPr>
      </w:r>
    </w:p>
    <w:p>
      <w:pPr>
        <w:pStyle w:val="Normal"/>
        <w:ind w:firstLine="567"/>
        <w:jc w:val="center"/>
        <w:rPr>
          <w:b/>
          <w:b/>
          <w:bCs/>
        </w:rPr>
      </w:pPr>
      <w:r>
        <w:rPr>
          <w:b/>
          <w:bCs/>
        </w:rPr>
      </w:r>
    </w:p>
    <w:p>
      <w:pPr>
        <w:pStyle w:val="Normal"/>
        <w:ind w:firstLine="567"/>
        <w:jc w:val="center"/>
        <w:rPr>
          <w:b/>
          <w:b/>
          <w:bCs/>
        </w:rPr>
      </w:pPr>
      <w:r>
        <w:rPr>
          <w:b/>
          <w:bCs/>
        </w:rPr>
      </w:r>
    </w:p>
    <w:p>
      <w:pPr>
        <w:pStyle w:val="Normal"/>
        <w:ind w:firstLine="567"/>
        <w:jc w:val="center"/>
        <w:rPr>
          <w:b/>
          <w:b/>
          <w:bCs/>
        </w:rPr>
      </w:pPr>
      <w:r>
        <w:rPr>
          <w:b/>
          <w:bCs/>
        </w:rPr>
      </w:r>
    </w:p>
    <w:p>
      <w:pPr>
        <w:pStyle w:val="Normal"/>
        <w:ind w:firstLine="567"/>
        <w:jc w:val="center"/>
        <w:rPr>
          <w:b/>
          <w:b/>
          <w:bCs/>
        </w:rPr>
      </w:pPr>
      <w:r>
        <w:rPr>
          <w:b/>
          <w:bCs/>
        </w:rPr>
      </w:r>
    </w:p>
    <w:p>
      <w:pPr>
        <w:pStyle w:val="Normal"/>
        <w:ind w:firstLine="567"/>
        <w:jc w:val="center"/>
        <w:rPr>
          <w:b/>
          <w:b/>
          <w:bCs/>
        </w:rPr>
      </w:pPr>
      <w:r>
        <w:rPr>
          <w:b/>
          <w:bCs/>
        </w:rPr>
      </w:r>
    </w:p>
    <w:p>
      <w:pPr>
        <w:pStyle w:val="Normal"/>
        <w:ind w:firstLine="567"/>
        <w:jc w:val="center"/>
        <w:rPr>
          <w:b/>
          <w:b/>
          <w:bCs/>
        </w:rPr>
      </w:pPr>
      <w:r>
        <w:rPr>
          <w:b/>
          <w:bCs/>
        </w:rPr>
      </w:r>
    </w:p>
    <w:p>
      <w:pPr>
        <w:pStyle w:val="Normal"/>
        <w:ind w:firstLine="567"/>
        <w:jc w:val="center"/>
        <w:rPr>
          <w:b/>
          <w:b/>
          <w:bCs/>
        </w:rPr>
      </w:pPr>
      <w:r>
        <w:rPr>
          <w:b/>
          <w:bCs/>
        </w:rPr>
      </w:r>
    </w:p>
    <w:p>
      <w:pPr>
        <w:pStyle w:val="Normal"/>
        <w:ind w:firstLine="567"/>
        <w:jc w:val="center"/>
        <w:rPr>
          <w:b/>
          <w:b/>
          <w:bCs/>
        </w:rPr>
      </w:pPr>
      <w:r>
        <w:rPr>
          <w:b/>
          <w:bCs/>
        </w:rPr>
      </w:r>
    </w:p>
    <w:p>
      <w:pPr>
        <w:pStyle w:val="Normal"/>
        <w:ind w:firstLine="567"/>
        <w:jc w:val="center"/>
        <w:rPr>
          <w:b/>
          <w:b/>
          <w:bCs/>
        </w:rPr>
      </w:pPr>
      <w:r>
        <w:rPr>
          <w:b/>
          <w:bCs/>
        </w:rPr>
      </w:r>
    </w:p>
    <w:p>
      <w:pPr>
        <w:sectPr>
          <w:type w:val="nextPage"/>
          <w:pgSz w:w="11906" w:h="16838"/>
          <w:pgMar w:left="1245" w:right="1256" w:header="0" w:top="1135" w:footer="0" w:bottom="786" w:gutter="0"/>
          <w:pgNumType w:fmt="decimal"/>
          <w:formProt w:val="false"/>
          <w:textDirection w:val="lrTb"/>
          <w:docGrid w:type="default" w:linePitch="360" w:charSpace="4294961151"/>
        </w:sectPr>
        <w:pStyle w:val="Normal"/>
        <w:ind w:firstLine="567"/>
        <w:jc w:val="center"/>
        <w:rPr>
          <w:b/>
          <w:b/>
          <w:bCs/>
        </w:rPr>
      </w:pPr>
      <w:r>
        <w:rPr>
          <w:b/>
          <w:bCs/>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jc w:val="right"/>
        <w:rPr/>
      </w:pPr>
      <w:r>
        <w:rPr>
          <w:bCs/>
          <w:iCs/>
        </w:rPr>
        <w:t>Приложение 3</w:t>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jc w:val="right"/>
        <w:rPr/>
      </w:pPr>
      <w:r>
        <w:rPr>
          <w:bCs/>
          <w:iCs/>
        </w:rPr>
        <w:t>к Положению НПК</w:t>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jc w:val="right"/>
        <w:rPr/>
      </w:pPr>
      <w:r>
        <w:rPr>
          <w:b w:val="false"/>
          <w:bCs w:val="false"/>
          <w:iCs/>
        </w:rPr>
        <w:t>«Шаг в будущее»</w:t>
      </w:r>
    </w:p>
    <w:p>
      <w:pPr>
        <w:pStyle w:val="Normal"/>
        <w:ind w:firstLine="567"/>
        <w:jc w:val="center"/>
        <w:rPr>
          <w:b w:val="false"/>
          <w:b w:val="false"/>
          <w:bCs w:val="false"/>
          <w:iCs/>
        </w:rPr>
      </w:pPr>
      <w:r>
        <w:rPr>
          <w:b w:val="false"/>
          <w:bCs w:val="false"/>
          <w:iCs/>
        </w:rPr>
      </w:r>
    </w:p>
    <w:p>
      <w:pPr>
        <w:pStyle w:val="Normal"/>
        <w:ind w:firstLine="567"/>
        <w:jc w:val="center"/>
        <w:rPr>
          <w:b w:val="false"/>
          <w:b w:val="false"/>
          <w:bCs w:val="false"/>
          <w:iCs/>
        </w:rPr>
      </w:pPr>
      <w:r>
        <w:rPr>
          <w:b w:val="false"/>
          <w:bCs w:val="false"/>
          <w:iCs/>
        </w:rPr>
      </w:r>
    </w:p>
    <w:p>
      <w:pPr>
        <w:pStyle w:val="Normal"/>
        <w:ind w:firstLine="567"/>
        <w:jc w:val="center"/>
        <w:rPr/>
      </w:pPr>
      <w:r>
        <w:rPr>
          <w:b/>
          <w:bCs/>
        </w:rPr>
        <w:t xml:space="preserve">Заявка на выставку  </w:t>
      </w:r>
      <w:r>
        <w:rPr>
          <w:b/>
          <w:bCs/>
          <w:lang w:val="en-US"/>
        </w:rPr>
        <w:t>XXIX</w:t>
      </w:r>
      <w:r>
        <w:rPr>
          <w:b/>
          <w:bCs/>
        </w:rPr>
        <w:t xml:space="preserve">-ой Республиканской </w:t>
      </w:r>
    </w:p>
    <w:p>
      <w:pPr>
        <w:pStyle w:val="NoSpacing"/>
        <w:ind w:firstLine="567"/>
        <w:jc w:val="center"/>
        <w:rPr>
          <w:rFonts w:ascii="Times New Roman" w:hAnsi="Times New Roman"/>
        </w:rPr>
      </w:pPr>
      <w:r>
        <w:rPr>
          <w:rFonts w:cs="Times New Roman" w:ascii="Times New Roman" w:hAnsi="Times New Roman"/>
          <w:b/>
          <w:bCs/>
        </w:rPr>
        <w:t>научно-практической</w:t>
      </w:r>
      <w:r>
        <w:rPr>
          <w:rFonts w:eastAsia="Times New Roman" w:cs="Times New Roman" w:ascii="Times New Roman" w:hAnsi="Times New Roman"/>
          <w:b/>
          <w:bCs/>
        </w:rPr>
        <w:t xml:space="preserve"> </w:t>
      </w:r>
      <w:r>
        <w:rPr>
          <w:rFonts w:cs="Times New Roman" w:ascii="Times New Roman" w:hAnsi="Times New Roman"/>
          <w:b/>
          <w:bCs/>
        </w:rPr>
        <w:t>конференции</w:t>
      </w:r>
      <w:r>
        <w:rPr>
          <w:rFonts w:eastAsia="Times New Roman" w:cs="Times New Roman" w:ascii="Times New Roman" w:hAnsi="Times New Roman"/>
          <w:b/>
          <w:bCs/>
        </w:rPr>
        <w:t xml:space="preserve"> школьников </w:t>
      </w:r>
      <w:r>
        <w:rPr>
          <w:rFonts w:cs="Times New Roman" w:ascii="Times New Roman" w:hAnsi="Times New Roman"/>
          <w:b/>
          <w:bCs/>
        </w:rPr>
        <w:t>«Шаг</w:t>
      </w:r>
      <w:r>
        <w:rPr>
          <w:rFonts w:eastAsia="Times New Roman" w:cs="Times New Roman" w:ascii="Times New Roman" w:hAnsi="Times New Roman"/>
          <w:b/>
          <w:bCs/>
        </w:rPr>
        <w:t xml:space="preserve"> </w:t>
      </w:r>
      <w:r>
        <w:rPr>
          <w:rFonts w:cs="Times New Roman" w:ascii="Times New Roman" w:hAnsi="Times New Roman"/>
          <w:b/>
          <w:bCs/>
        </w:rPr>
        <w:t>в</w:t>
      </w:r>
      <w:r>
        <w:rPr>
          <w:rFonts w:eastAsia="Times New Roman" w:cs="Times New Roman" w:ascii="Times New Roman" w:hAnsi="Times New Roman"/>
          <w:b/>
          <w:bCs/>
        </w:rPr>
        <w:t xml:space="preserve"> </w:t>
      </w:r>
      <w:r>
        <w:rPr>
          <w:rFonts w:cs="Times New Roman" w:ascii="Times New Roman" w:hAnsi="Times New Roman"/>
          <w:b/>
          <w:bCs/>
        </w:rPr>
        <w:t>будущее»</w:t>
      </w:r>
    </w:p>
    <w:p>
      <w:pPr>
        <w:pStyle w:val="NoSpacing"/>
        <w:ind w:firstLine="567"/>
        <w:jc w:val="center"/>
        <w:rPr/>
      </w:pPr>
      <w:bookmarkStart w:id="13" w:name="__DdeLink__1633_141488915"/>
      <w:r>
        <w:rPr>
          <w:rFonts w:eastAsia="Times New Roman" w:cs="Times New Roman" w:ascii="Times New Roman" w:hAnsi="Times New Roman"/>
          <w:b/>
          <w:bCs/>
        </w:rPr>
        <w:t xml:space="preserve">14-15 марта </w:t>
      </w:r>
      <w:r>
        <w:rPr>
          <w:rFonts w:cs="Times New Roman" w:ascii="Times New Roman" w:hAnsi="Times New Roman"/>
          <w:b/>
          <w:bCs/>
        </w:rPr>
        <w:t>2025</w:t>
      </w:r>
      <w:r>
        <w:rPr>
          <w:rFonts w:eastAsia="Times New Roman" w:cs="Times New Roman" w:ascii="Times New Roman" w:hAnsi="Times New Roman"/>
          <w:b/>
          <w:bCs/>
        </w:rPr>
        <w:t xml:space="preserve"> </w:t>
      </w:r>
      <w:bookmarkEnd w:id="13"/>
      <w:r>
        <w:rPr>
          <w:rFonts w:cs="Times New Roman" w:ascii="Times New Roman" w:hAnsi="Times New Roman"/>
          <w:b/>
          <w:bCs/>
        </w:rPr>
        <w:t xml:space="preserve">г. </w:t>
      </w:r>
    </w:p>
    <w:p>
      <w:pPr>
        <w:pStyle w:val="NoSpacing"/>
        <w:rPr>
          <w:rFonts w:ascii="Times New Roman" w:hAnsi="Times New Roman"/>
        </w:rPr>
      </w:pPr>
      <w:r>
        <w:rPr>
          <w:rFonts w:cs="Times New Roman" w:ascii="Times New Roman" w:hAnsi="Times New Roman"/>
        </w:rPr>
        <w:t>ФИО</w:t>
      </w:r>
      <w:r>
        <w:rPr>
          <w:rFonts w:eastAsia="Times New Roman" w:cs="Times New Roman" w:ascii="Times New Roman" w:hAnsi="Times New Roman"/>
        </w:rPr>
        <w:t xml:space="preserve"> </w:t>
      </w:r>
      <w:r>
        <w:rPr>
          <w:rFonts w:cs="Times New Roman" w:ascii="Times New Roman" w:hAnsi="Times New Roman"/>
        </w:rPr>
        <w:t>(полностью):</w:t>
      </w:r>
      <w:r>
        <w:rPr>
          <w:rFonts w:eastAsia="Times New Roman" w:cs="Times New Roman" w:ascii="Times New Roman" w:hAnsi="Times New Roman"/>
        </w:rPr>
        <w:t xml:space="preserve"> </w:t>
      </w:r>
      <w:r>
        <w:rPr>
          <w:rFonts w:cs="Times New Roman" w:ascii="Times New Roman" w:hAnsi="Times New Roman"/>
        </w:rPr>
        <w:t>_____________________________________________________________</w:t>
      </w:r>
    </w:p>
    <w:p>
      <w:pPr>
        <w:pStyle w:val="NoSpacing"/>
        <w:rPr>
          <w:rFonts w:ascii="Times New Roman" w:hAnsi="Times New Roman"/>
        </w:rPr>
      </w:pPr>
      <w:r>
        <w:rPr>
          <w:rFonts w:cs="Times New Roman" w:ascii="Times New Roman" w:hAnsi="Times New Roman"/>
        </w:rPr>
        <w:t>Дата</w:t>
      </w:r>
      <w:r>
        <w:rPr>
          <w:rFonts w:eastAsia="Times New Roman" w:cs="Times New Roman" w:ascii="Times New Roman" w:hAnsi="Times New Roman"/>
        </w:rPr>
        <w:t xml:space="preserve"> </w:t>
      </w:r>
      <w:r>
        <w:rPr>
          <w:rFonts w:cs="Times New Roman" w:ascii="Times New Roman" w:hAnsi="Times New Roman"/>
        </w:rPr>
        <w:t>рождения:________________________________________________________________</w:t>
      </w:r>
    </w:p>
    <w:p>
      <w:pPr>
        <w:pStyle w:val="NoSpacing"/>
        <w:rPr>
          <w:rFonts w:ascii="Times New Roman" w:hAnsi="Times New Roman"/>
        </w:rPr>
      </w:pPr>
      <w:r>
        <w:rPr>
          <w:rFonts w:cs="Times New Roman" w:ascii="Times New Roman" w:hAnsi="Times New Roman"/>
        </w:rPr>
        <w:t>Контактный</w:t>
      </w:r>
      <w:r>
        <w:rPr>
          <w:rFonts w:eastAsia="Times New Roman" w:cs="Times New Roman" w:ascii="Times New Roman" w:hAnsi="Times New Roman"/>
        </w:rPr>
        <w:t xml:space="preserve"> </w:t>
      </w:r>
      <w:r>
        <w:rPr>
          <w:rFonts w:cs="Times New Roman" w:ascii="Times New Roman" w:hAnsi="Times New Roman"/>
        </w:rPr>
        <w:t>телефон:___________________________________________________________</w:t>
      </w:r>
    </w:p>
    <w:p>
      <w:pPr>
        <w:pStyle w:val="NoSpacing"/>
        <w:rPr>
          <w:rFonts w:ascii="Times New Roman" w:hAnsi="Times New Roman"/>
        </w:rPr>
      </w:pPr>
      <w:r>
        <w:rPr>
          <w:rFonts w:cs="Times New Roman" w:ascii="Times New Roman" w:hAnsi="Times New Roman"/>
        </w:rPr>
        <w:t>Класс,</w:t>
      </w:r>
      <w:r>
        <w:rPr>
          <w:rFonts w:eastAsia="Times New Roman" w:cs="Times New Roman" w:ascii="Times New Roman" w:hAnsi="Times New Roman"/>
        </w:rPr>
        <w:t xml:space="preserve"> </w:t>
      </w:r>
      <w:r>
        <w:rPr>
          <w:rFonts w:cs="Times New Roman" w:ascii="Times New Roman" w:hAnsi="Times New Roman"/>
        </w:rPr>
        <w:t>школа,</w:t>
      </w:r>
      <w:r>
        <w:rPr>
          <w:rFonts w:eastAsia="Times New Roman" w:cs="Times New Roman" w:ascii="Times New Roman" w:hAnsi="Times New Roman"/>
        </w:rPr>
        <w:t xml:space="preserve"> </w:t>
      </w:r>
      <w:r>
        <w:rPr>
          <w:rFonts w:cs="Times New Roman" w:ascii="Times New Roman" w:hAnsi="Times New Roman"/>
        </w:rPr>
        <w:t>кожуун:__________________________________________________________</w:t>
      </w:r>
    </w:p>
    <w:p>
      <w:pPr>
        <w:pStyle w:val="NoSpacing"/>
        <w:rPr>
          <w:rFonts w:ascii="Times New Roman" w:hAnsi="Times New Roman"/>
        </w:rPr>
      </w:pPr>
      <w:r>
        <w:rPr>
          <w:rFonts w:cs="Times New Roman" w:ascii="Times New Roman" w:hAnsi="Times New Roman"/>
        </w:rPr>
        <w:t>_____________________________________________________________________________</w:t>
      </w:r>
    </w:p>
    <w:p>
      <w:pPr>
        <w:pStyle w:val="NoSpacing"/>
        <w:rPr>
          <w:rFonts w:ascii="Times New Roman" w:hAnsi="Times New Roman"/>
        </w:rPr>
      </w:pPr>
      <w:r>
        <w:rPr>
          <w:rFonts w:cs="Times New Roman" w:ascii="Times New Roman" w:hAnsi="Times New Roman"/>
        </w:rPr>
        <w:t>Название</w:t>
      </w:r>
      <w:r>
        <w:rPr>
          <w:rFonts w:eastAsia="Times New Roman" w:cs="Times New Roman" w:ascii="Times New Roman" w:hAnsi="Times New Roman"/>
        </w:rPr>
        <w:t xml:space="preserve"> </w:t>
      </w:r>
      <w:r>
        <w:rPr>
          <w:rFonts w:cs="Times New Roman" w:ascii="Times New Roman" w:hAnsi="Times New Roman"/>
        </w:rPr>
        <w:t>работы:______________________________________________________________</w:t>
      </w:r>
    </w:p>
    <w:p>
      <w:pPr>
        <w:pStyle w:val="NoSpacing"/>
        <w:rPr>
          <w:rFonts w:ascii="Times New Roman" w:hAnsi="Times New Roman"/>
        </w:rPr>
      </w:pPr>
      <w:r>
        <w:rPr>
          <w:rFonts w:cs="Times New Roman" w:ascii="Times New Roman" w:hAnsi="Times New Roman"/>
        </w:rPr>
        <w:t>Научный</w:t>
      </w:r>
      <w:r>
        <w:rPr>
          <w:rFonts w:eastAsia="Times New Roman" w:cs="Times New Roman" w:ascii="Times New Roman" w:hAnsi="Times New Roman"/>
        </w:rPr>
        <w:t xml:space="preserve"> </w:t>
      </w:r>
      <w:r>
        <w:rPr>
          <w:rFonts w:cs="Times New Roman" w:ascii="Times New Roman" w:hAnsi="Times New Roman"/>
        </w:rPr>
        <w:t>руководитель</w:t>
      </w:r>
      <w:r>
        <w:rPr>
          <w:rFonts w:eastAsia="Times New Roman" w:cs="Times New Roman" w:ascii="Times New Roman" w:hAnsi="Times New Roman"/>
        </w:rPr>
        <w:t xml:space="preserve"> </w:t>
      </w:r>
      <w:r>
        <w:rPr>
          <w:rFonts w:cs="Times New Roman" w:ascii="Times New Roman" w:hAnsi="Times New Roman"/>
        </w:rPr>
        <w:t>(</w:t>
      </w:r>
      <w:r>
        <w:rPr>
          <w:rFonts w:cs="Times New Roman" w:ascii="Times New Roman" w:hAnsi="Times New Roman"/>
          <w:i/>
          <w:iCs/>
        </w:rPr>
        <w:t>ФИО,</w:t>
      </w:r>
      <w:r>
        <w:rPr>
          <w:rFonts w:eastAsia="Times New Roman" w:cs="Times New Roman" w:ascii="Times New Roman" w:hAnsi="Times New Roman"/>
          <w:i/>
          <w:iCs/>
        </w:rPr>
        <w:t xml:space="preserve"> </w:t>
      </w:r>
      <w:r>
        <w:rPr>
          <w:rFonts w:cs="Times New Roman" w:ascii="Times New Roman" w:hAnsi="Times New Roman"/>
          <w:i/>
          <w:iCs/>
        </w:rPr>
        <w:t>место</w:t>
      </w:r>
      <w:r>
        <w:rPr>
          <w:rFonts w:eastAsia="Times New Roman" w:cs="Times New Roman" w:ascii="Times New Roman" w:hAnsi="Times New Roman"/>
          <w:i/>
          <w:iCs/>
        </w:rPr>
        <w:t xml:space="preserve"> </w:t>
      </w:r>
      <w:r>
        <w:rPr>
          <w:rFonts w:cs="Times New Roman" w:ascii="Times New Roman" w:hAnsi="Times New Roman"/>
          <w:i/>
          <w:iCs/>
        </w:rPr>
        <w:t>работы,</w:t>
      </w:r>
      <w:r>
        <w:rPr>
          <w:rFonts w:eastAsia="Times New Roman" w:cs="Times New Roman" w:ascii="Times New Roman" w:hAnsi="Times New Roman"/>
          <w:i/>
          <w:iCs/>
        </w:rPr>
        <w:t xml:space="preserve"> </w:t>
      </w:r>
      <w:r>
        <w:rPr>
          <w:rFonts w:cs="Times New Roman" w:ascii="Times New Roman" w:hAnsi="Times New Roman"/>
          <w:i/>
          <w:iCs/>
        </w:rPr>
        <w:t>должность,</w:t>
      </w:r>
      <w:r>
        <w:rPr>
          <w:rFonts w:eastAsia="Times New Roman" w:cs="Times New Roman" w:ascii="Times New Roman" w:hAnsi="Times New Roman"/>
          <w:i/>
          <w:iCs/>
        </w:rPr>
        <w:t xml:space="preserve"> </w:t>
      </w:r>
      <w:r>
        <w:rPr>
          <w:rFonts w:cs="Times New Roman" w:ascii="Times New Roman" w:hAnsi="Times New Roman"/>
          <w:i/>
          <w:iCs/>
        </w:rPr>
        <w:t>ученая</w:t>
      </w:r>
      <w:r>
        <w:rPr>
          <w:rFonts w:eastAsia="Times New Roman" w:cs="Times New Roman" w:ascii="Times New Roman" w:hAnsi="Times New Roman"/>
          <w:i/>
          <w:iCs/>
        </w:rPr>
        <w:t xml:space="preserve"> </w:t>
      </w:r>
      <w:r>
        <w:rPr>
          <w:rFonts w:cs="Times New Roman" w:ascii="Times New Roman" w:hAnsi="Times New Roman"/>
          <w:i/>
          <w:iCs/>
        </w:rPr>
        <w:t>степень,</w:t>
      </w:r>
      <w:r>
        <w:rPr>
          <w:rFonts w:eastAsia="Times New Roman" w:cs="Times New Roman" w:ascii="Times New Roman" w:hAnsi="Times New Roman"/>
          <w:i/>
          <w:iCs/>
        </w:rPr>
        <w:t xml:space="preserve"> </w:t>
      </w:r>
      <w:r>
        <w:rPr>
          <w:rFonts w:cs="Times New Roman" w:ascii="Times New Roman" w:hAnsi="Times New Roman"/>
          <w:i/>
          <w:iCs/>
        </w:rPr>
        <w:t>контактный</w:t>
      </w:r>
      <w:r>
        <w:rPr>
          <w:rFonts w:eastAsia="Times New Roman" w:cs="Times New Roman" w:ascii="Times New Roman" w:hAnsi="Times New Roman"/>
          <w:i/>
          <w:iCs/>
        </w:rPr>
        <w:t xml:space="preserve"> </w:t>
      </w:r>
      <w:r>
        <w:rPr>
          <w:rFonts w:cs="Times New Roman" w:ascii="Times New Roman" w:hAnsi="Times New Roman"/>
          <w:i/>
          <w:iCs/>
        </w:rPr>
        <w:t>телефон</w:t>
      </w:r>
      <w:r>
        <w:rPr>
          <w:rFonts w:cs="Times New Roman" w:ascii="Times New Roman" w:hAnsi="Times New Roman"/>
        </w:rPr>
        <w:t>):_____________________________________________________________________</w:t>
      </w:r>
    </w:p>
    <w:p>
      <w:pPr>
        <w:pStyle w:val="NoSpacing"/>
        <w:rPr>
          <w:rFonts w:ascii="Times New Roman" w:hAnsi="Times New Roman"/>
        </w:rPr>
      </w:pPr>
      <w:r>
        <w:rPr>
          <w:rFonts w:cs="Times New Roman" w:ascii="Times New Roman" w:hAnsi="Times New Roman"/>
        </w:rPr>
        <w:t>_____________________________________________________________________________</w:t>
      </w:r>
    </w:p>
    <w:p>
      <w:pPr>
        <w:pStyle w:val="Normal"/>
        <w:tabs>
          <w:tab w:val="left" w:pos="709" w:leader="none"/>
          <w:tab w:val="left" w:pos="6330" w:leader="none"/>
        </w:tabs>
        <w:jc w:val="both"/>
        <w:rPr/>
      </w:pPr>
      <w:r>
        <w:rPr/>
        <w:t xml:space="preserve">Я планирую принять участие в выставке со своим исследованием и </w:t>
      </w:r>
      <w:r>
        <w:rPr>
          <w:bCs/>
        </w:rPr>
        <w:t>обеспечу</w:t>
      </w:r>
      <w:r>
        <w:rPr>
          <w:rFonts w:eastAsia="Arial Narrow"/>
          <w:bCs/>
        </w:rPr>
        <w:t xml:space="preserve"> </w:t>
      </w:r>
      <w:r>
        <w:rPr>
          <w:bCs/>
        </w:rPr>
        <w:t>наличие</w:t>
      </w:r>
      <w:r>
        <w:rPr>
          <w:rFonts w:eastAsia="Arial Narrow"/>
          <w:bCs/>
        </w:rPr>
        <w:t xml:space="preserve"> всех материалов и </w:t>
      </w:r>
      <w:r>
        <w:rPr>
          <w:bCs/>
        </w:rPr>
        <w:t>всего</w:t>
      </w:r>
      <w:r>
        <w:rPr>
          <w:rFonts w:eastAsia="Arial Narrow"/>
          <w:bCs/>
        </w:rPr>
        <w:t xml:space="preserve"> </w:t>
      </w:r>
      <w:r>
        <w:rPr>
          <w:bCs/>
        </w:rPr>
        <w:t>оборудования,</w:t>
      </w:r>
      <w:r>
        <w:rPr>
          <w:rFonts w:eastAsia="Arial Narrow"/>
          <w:bCs/>
        </w:rPr>
        <w:t xml:space="preserve"> </w:t>
      </w:r>
      <w:r>
        <w:rPr>
          <w:bCs/>
        </w:rPr>
        <w:t xml:space="preserve">которое </w:t>
      </w:r>
      <w:r>
        <w:rPr>
          <w:rFonts w:eastAsia="Arial Narrow"/>
          <w:bCs/>
        </w:rPr>
        <w:t xml:space="preserve">необходимо для </w:t>
      </w:r>
      <w:r>
        <w:rPr>
          <w:bCs/>
        </w:rPr>
        <w:t>демонстрации</w:t>
      </w:r>
      <w:r>
        <w:rPr>
          <w:rFonts w:eastAsia="Arial Narrow"/>
          <w:bCs/>
        </w:rPr>
        <w:t xml:space="preserve"> моей </w:t>
      </w:r>
      <w:r>
        <w:rPr>
          <w:bCs/>
        </w:rPr>
        <w:t>работы</w:t>
      </w:r>
      <w:r>
        <w:rPr>
          <w:rFonts w:eastAsia="Arial Narrow"/>
          <w:bCs/>
        </w:rPr>
        <w:t xml:space="preserve"> </w:t>
      </w:r>
      <w:r>
        <w:rPr/>
        <w:t>_________________(да/нет).</w:t>
      </w:r>
    </w:p>
    <w:p>
      <w:pPr>
        <w:pStyle w:val="Normal"/>
        <w:tabs>
          <w:tab w:val="left" w:pos="709" w:leader="none"/>
          <w:tab w:val="left" w:pos="6330" w:leader="none"/>
        </w:tabs>
        <w:jc w:val="both"/>
        <w:rPr/>
      </w:pPr>
      <w:r>
        <w:rPr/>
        <w:t>Краткое описание работы: _______________________________________________________</w:t>
      </w:r>
    </w:p>
    <w:p>
      <w:pPr>
        <w:pStyle w:val="Normal"/>
        <w:tabs>
          <w:tab w:val="left" w:pos="709" w:leader="none"/>
          <w:tab w:val="left" w:pos="6330" w:leader="none"/>
        </w:tabs>
        <w:jc w:val="both"/>
        <w:rPr/>
      </w:pPr>
      <w:r>
        <w:rPr/>
        <w:t>_______________________________________________________________________________________________________________________________________________________________________________________________________________________________________</w:t>
      </w:r>
    </w:p>
    <w:p>
      <w:pPr>
        <w:pStyle w:val="Normal"/>
        <w:tabs>
          <w:tab w:val="left" w:pos="709" w:leader="none"/>
          <w:tab w:val="left" w:pos="6330" w:leader="none"/>
        </w:tabs>
        <w:jc w:val="both"/>
        <w:rPr/>
      </w:pPr>
      <w:r>
        <w:rPr/>
        <w:t>Выставляемое оборудование(перечислить):____________________________________</w:t>
      </w:r>
    </w:p>
    <w:p>
      <w:pPr>
        <w:pStyle w:val="Normal"/>
        <w:tabs>
          <w:tab w:val="left" w:pos="709" w:leader="none"/>
          <w:tab w:val="left" w:pos="6330" w:leader="none"/>
        </w:tabs>
        <w:jc w:val="both"/>
        <w:rPr/>
      </w:pPr>
      <w:r>
        <w:rPr/>
        <w:t>_____________________________________________________________________________</w:t>
      </w:r>
    </w:p>
    <w:p>
      <w:pPr>
        <w:pStyle w:val="Normal"/>
        <w:tabs>
          <w:tab w:val="left" w:pos="709" w:leader="none"/>
          <w:tab w:val="left" w:pos="6330" w:leader="none"/>
        </w:tabs>
        <w:jc w:val="both"/>
        <w:rPr/>
      </w:pPr>
      <w:r>
        <w:rPr/>
        <w:t xml:space="preserve">Для организации выставочного места прошу предоставить стол(-ы)  в количестве ____ шт. </w:t>
      </w:r>
    </w:p>
    <w:p>
      <w:pPr>
        <w:pStyle w:val="Normal"/>
        <w:tabs>
          <w:tab w:val="left" w:pos="709" w:leader="none"/>
          <w:tab w:val="left" w:pos="6330" w:leader="none"/>
        </w:tabs>
        <w:jc w:val="both"/>
        <w:rPr/>
      </w:pPr>
      <w:r>
        <w:rPr/>
        <w:t>Для демонстрации работы будет привезено ___ (шт.) стендов.</w:t>
      </w:r>
    </w:p>
    <w:p>
      <w:pPr>
        <w:pStyle w:val="Normal"/>
        <w:tabs>
          <w:tab w:val="left" w:pos="709" w:leader="none"/>
          <w:tab w:val="left" w:pos="6330" w:leader="none"/>
        </w:tabs>
        <w:ind w:firstLine="567"/>
        <w:rPr/>
      </w:pPr>
      <w:r>
        <w:rPr/>
      </w:r>
    </w:p>
    <w:p>
      <w:pPr>
        <w:pStyle w:val="Normal"/>
        <w:tabs>
          <w:tab w:val="left" w:pos="709" w:leader="none"/>
          <w:tab w:val="left" w:pos="6330" w:leader="none"/>
        </w:tabs>
        <w:rPr/>
      </w:pPr>
      <w:r>
        <w:rPr/>
        <w:t>Личная подпись участника:_____________                                             Дата:______________</w:t>
      </w:r>
    </w:p>
    <w:p>
      <w:pPr>
        <w:pStyle w:val="Normal"/>
        <w:tabs>
          <w:tab w:val="left" w:pos="709" w:leader="none"/>
          <w:tab w:val="left" w:pos="6330" w:leader="none"/>
        </w:tabs>
        <w:rPr/>
      </w:pPr>
      <w:r>
        <w:rPr/>
      </w:r>
    </w:p>
    <w:p>
      <w:pPr>
        <w:pStyle w:val="Normal"/>
        <w:tabs>
          <w:tab w:val="left" w:pos="709" w:leader="none"/>
          <w:tab w:val="left" w:pos="6330" w:leader="none"/>
        </w:tabs>
        <w:rPr/>
      </w:pPr>
      <w:r>
        <w:rPr/>
      </w:r>
    </w:p>
    <w:p>
      <w:pPr>
        <w:pStyle w:val="Normal"/>
        <w:tabs>
          <w:tab w:val="left" w:pos="709" w:leader="none"/>
          <w:tab w:val="left" w:pos="6330" w:leader="none"/>
        </w:tabs>
        <w:rPr/>
      </w:pPr>
      <w:r>
        <w:rPr/>
      </w:r>
    </w:p>
    <w:p>
      <w:pPr>
        <w:pStyle w:val="Normal"/>
        <w:tabs>
          <w:tab w:val="left" w:pos="709" w:leader="none"/>
          <w:tab w:val="left" w:pos="6330" w:leader="none"/>
        </w:tabs>
        <w:rPr/>
      </w:pPr>
      <w:r>
        <w:rPr/>
      </w:r>
    </w:p>
    <w:p>
      <w:pPr>
        <w:pStyle w:val="Normal"/>
        <w:tabs>
          <w:tab w:val="left" w:pos="709" w:leader="none"/>
          <w:tab w:val="left" w:pos="6330" w:leader="none"/>
        </w:tabs>
        <w:rPr/>
      </w:pPr>
      <w:r>
        <w:rPr/>
      </w:r>
    </w:p>
    <w:p>
      <w:pPr>
        <w:pStyle w:val="Normal"/>
        <w:tabs>
          <w:tab w:val="left" w:pos="709" w:leader="none"/>
          <w:tab w:val="left" w:pos="6330" w:leader="none"/>
        </w:tabs>
        <w:rPr/>
      </w:pPr>
      <w:r>
        <w:rPr/>
      </w:r>
    </w:p>
    <w:p>
      <w:pPr>
        <w:pStyle w:val="Normal"/>
        <w:tabs>
          <w:tab w:val="left" w:pos="709" w:leader="none"/>
          <w:tab w:val="left" w:pos="6330" w:leader="none"/>
        </w:tabs>
        <w:rPr/>
      </w:pPr>
      <w:r>
        <w:rPr/>
      </w:r>
    </w:p>
    <w:p>
      <w:pPr>
        <w:pStyle w:val="Normal"/>
        <w:tabs>
          <w:tab w:val="left" w:pos="709" w:leader="none"/>
          <w:tab w:val="left" w:pos="6330" w:leader="none"/>
        </w:tabs>
        <w:rPr/>
      </w:pPr>
      <w:r>
        <w:rPr/>
      </w:r>
    </w:p>
    <w:p>
      <w:pPr>
        <w:pStyle w:val="Normal"/>
        <w:tabs>
          <w:tab w:val="left" w:pos="709" w:leader="none"/>
          <w:tab w:val="left" w:pos="6330" w:leader="none"/>
        </w:tabs>
        <w:rPr/>
      </w:pPr>
      <w:r>
        <w:rPr/>
      </w:r>
    </w:p>
    <w:p>
      <w:pPr>
        <w:pStyle w:val="Normal"/>
        <w:tabs>
          <w:tab w:val="left" w:pos="709" w:leader="none"/>
          <w:tab w:val="left" w:pos="6330" w:leader="none"/>
        </w:tabs>
        <w:rPr/>
      </w:pPr>
      <w:r>
        <w:rPr/>
      </w:r>
    </w:p>
    <w:p>
      <w:pPr>
        <w:pStyle w:val="Normal"/>
        <w:tabs>
          <w:tab w:val="left" w:pos="709" w:leader="none"/>
          <w:tab w:val="left" w:pos="6330" w:leader="none"/>
        </w:tabs>
        <w:rPr/>
      </w:pPr>
      <w:r>
        <w:rPr/>
      </w:r>
    </w:p>
    <w:p>
      <w:pPr>
        <w:pStyle w:val="Normal"/>
        <w:tabs>
          <w:tab w:val="left" w:pos="709" w:leader="none"/>
          <w:tab w:val="left" w:pos="6330" w:leader="none"/>
        </w:tabs>
        <w:rPr/>
      </w:pPr>
      <w:r>
        <w:rPr/>
      </w:r>
    </w:p>
    <w:p>
      <w:pPr>
        <w:pStyle w:val="Normal"/>
        <w:tabs>
          <w:tab w:val="left" w:pos="709" w:leader="none"/>
          <w:tab w:val="left" w:pos="6330" w:leader="none"/>
        </w:tabs>
        <w:rPr/>
      </w:pPr>
      <w:r>
        <w:rPr/>
      </w:r>
    </w:p>
    <w:p>
      <w:pPr>
        <w:pStyle w:val="Normal"/>
        <w:tabs>
          <w:tab w:val="left" w:pos="709" w:leader="none"/>
          <w:tab w:val="left" w:pos="6330" w:leader="none"/>
        </w:tabs>
        <w:rPr/>
      </w:pPr>
      <w:r>
        <w:rPr/>
      </w:r>
    </w:p>
    <w:p>
      <w:pPr>
        <w:pStyle w:val="Normal"/>
        <w:tabs>
          <w:tab w:val="left" w:pos="709" w:leader="none"/>
          <w:tab w:val="left" w:pos="6330" w:leader="none"/>
        </w:tabs>
        <w:rPr/>
      </w:pPr>
      <w:r>
        <w:rPr/>
      </w:r>
    </w:p>
    <w:p>
      <w:pPr>
        <w:pStyle w:val="Normal"/>
        <w:tabs>
          <w:tab w:val="left" w:pos="709" w:leader="none"/>
          <w:tab w:val="left" w:pos="6330" w:leader="none"/>
        </w:tabs>
        <w:rPr/>
      </w:pPr>
      <w:r>
        <w:rPr/>
      </w:r>
    </w:p>
    <w:p>
      <w:pPr>
        <w:pStyle w:val="Normal"/>
        <w:tabs>
          <w:tab w:val="left" w:pos="709" w:leader="none"/>
          <w:tab w:val="left" w:pos="6330" w:leader="none"/>
        </w:tabs>
        <w:rPr/>
      </w:pPr>
      <w:r>
        <w:rPr/>
      </w:r>
    </w:p>
    <w:p>
      <w:pPr>
        <w:pStyle w:val="Normal"/>
        <w:tabs>
          <w:tab w:val="left" w:pos="709" w:leader="none"/>
          <w:tab w:val="left" w:pos="6330" w:leader="none"/>
        </w:tabs>
        <w:rPr/>
      </w:pPr>
      <w:r>
        <w:rPr/>
      </w:r>
    </w:p>
    <w:p>
      <w:pPr>
        <w:pStyle w:val="Normal"/>
        <w:tabs>
          <w:tab w:val="left" w:pos="709" w:leader="none"/>
          <w:tab w:val="left" w:pos="6330" w:leader="none"/>
        </w:tabs>
        <w:rPr/>
      </w:pPr>
      <w:r>
        <w:rPr/>
      </w:r>
    </w:p>
    <w:p>
      <w:pPr>
        <w:pStyle w:val="Normal"/>
        <w:tabs>
          <w:tab w:val="left" w:pos="709" w:leader="none"/>
          <w:tab w:val="left" w:pos="6330" w:leader="none"/>
        </w:tabs>
        <w:rPr/>
      </w:pPr>
      <w:r>
        <w:rPr/>
      </w:r>
    </w:p>
    <w:p>
      <w:pPr>
        <w:pStyle w:val="Normal"/>
        <w:tabs>
          <w:tab w:val="left" w:pos="709" w:leader="none"/>
          <w:tab w:val="left" w:pos="6330" w:leader="none"/>
        </w:tabs>
        <w:rPr/>
      </w:pPr>
      <w:r>
        <w:rPr/>
      </w:r>
    </w:p>
    <w:p>
      <w:pPr>
        <w:pStyle w:val="Normal"/>
        <w:tabs>
          <w:tab w:val="left" w:pos="709" w:leader="none"/>
          <w:tab w:val="left" w:pos="6330" w:leader="none"/>
        </w:tabs>
        <w:rPr/>
      </w:pPr>
      <w:r>
        <w:rPr/>
      </w:r>
    </w:p>
    <w:p>
      <w:pPr>
        <w:pStyle w:val="Normal"/>
        <w:tabs>
          <w:tab w:val="left" w:pos="709" w:leader="none"/>
          <w:tab w:val="left" w:pos="6330" w:leader="none"/>
        </w:tabs>
        <w:rPr/>
      </w:pPr>
      <w:r>
        <w:rPr/>
      </w:r>
    </w:p>
    <w:p>
      <w:pPr>
        <w:pStyle w:val="Normal"/>
        <w:tabs>
          <w:tab w:val="left" w:pos="709" w:leader="none"/>
          <w:tab w:val="left" w:pos="6330" w:leader="none"/>
        </w:tabs>
        <w:rPr/>
      </w:pPr>
      <w:r>
        <w:rPr/>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jc w:val="right"/>
        <w:rPr/>
      </w:pPr>
      <w:r>
        <w:rPr>
          <w:bCs/>
          <w:iCs/>
        </w:rPr>
        <w:t>Приложение 4</w:t>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jc w:val="right"/>
        <w:rPr/>
      </w:pPr>
      <w:r>
        <w:rPr>
          <w:bCs/>
          <w:iCs/>
        </w:rPr>
        <w:t>к Положению НПК</w:t>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ind w:firstLine="567"/>
        <w:jc w:val="right"/>
        <w:rPr>
          <w:b w:val="false"/>
          <w:b w:val="false"/>
          <w:bCs w:val="false"/>
          <w:i w:val="false"/>
          <w:i w:val="false"/>
          <w:iCs w:val="false"/>
        </w:rPr>
      </w:pPr>
      <w:r>
        <w:rPr>
          <w:b w:val="false"/>
          <w:bCs w:val="false"/>
          <w:i w:val="false"/>
          <w:iCs w:val="false"/>
        </w:rPr>
        <w:t>«Шаг в будущее»</w:t>
      </w:r>
    </w:p>
    <w:p>
      <w:pPr>
        <w:pStyle w:val="Normal"/>
        <w:widowControl w:val="false"/>
        <w:tabs>
          <w:tab w:val="left" w:pos="709" w:leader="none"/>
          <w:tab w:val="left" w:pos="6330" w:leader="none"/>
        </w:tabs>
        <w:ind w:firstLine="567"/>
        <w:jc w:val="right"/>
        <w:rPr>
          <w:i/>
          <w:i/>
          <w:iCs/>
        </w:rPr>
      </w:pPr>
      <w:r>
        <w:rPr>
          <w:i/>
          <w:iCs/>
        </w:rPr>
      </w:r>
    </w:p>
    <w:p>
      <w:pPr>
        <w:pStyle w:val="Normal"/>
        <w:ind w:firstLine="567"/>
        <w:jc w:val="center"/>
        <w:rPr/>
      </w:pPr>
      <w:r>
        <w:rPr>
          <w:b/>
          <w:bCs/>
        </w:rPr>
        <w:t xml:space="preserve">Согласие на обработку персональных данных участника </w:t>
      </w:r>
      <w:r>
        <w:rPr>
          <w:b/>
          <w:bCs/>
          <w:lang w:val="en-US"/>
        </w:rPr>
        <w:t>XXIX</w:t>
      </w:r>
      <w:r>
        <w:rPr>
          <w:b/>
          <w:bCs/>
        </w:rPr>
        <w:t xml:space="preserve">-ой Республиканской </w:t>
      </w:r>
    </w:p>
    <w:p>
      <w:pPr>
        <w:pStyle w:val="NoSpacing"/>
        <w:ind w:firstLine="567"/>
        <w:jc w:val="center"/>
        <w:rPr>
          <w:rFonts w:ascii="Times New Roman" w:hAnsi="Times New Roman"/>
        </w:rPr>
      </w:pPr>
      <w:r>
        <w:rPr>
          <w:rFonts w:cs="Times New Roman" w:ascii="Times New Roman" w:hAnsi="Times New Roman"/>
          <w:b/>
          <w:bCs/>
        </w:rPr>
        <w:t>научно-практической</w:t>
      </w:r>
      <w:r>
        <w:rPr>
          <w:rFonts w:eastAsia="Times New Roman" w:cs="Times New Roman" w:ascii="Times New Roman" w:hAnsi="Times New Roman"/>
          <w:b/>
          <w:bCs/>
        </w:rPr>
        <w:t xml:space="preserve"> </w:t>
      </w:r>
      <w:r>
        <w:rPr>
          <w:rFonts w:cs="Times New Roman" w:ascii="Times New Roman" w:hAnsi="Times New Roman"/>
          <w:b/>
          <w:bCs/>
        </w:rPr>
        <w:t>конференции</w:t>
      </w:r>
      <w:r>
        <w:rPr>
          <w:rFonts w:eastAsia="Times New Roman" w:cs="Times New Roman" w:ascii="Times New Roman" w:hAnsi="Times New Roman"/>
          <w:b/>
          <w:bCs/>
        </w:rPr>
        <w:t xml:space="preserve"> школьников </w:t>
      </w:r>
      <w:r>
        <w:rPr>
          <w:rFonts w:cs="Times New Roman" w:ascii="Times New Roman" w:hAnsi="Times New Roman"/>
          <w:b/>
          <w:bCs/>
        </w:rPr>
        <w:t>«Шаг</w:t>
      </w:r>
      <w:r>
        <w:rPr>
          <w:rFonts w:eastAsia="Times New Roman" w:cs="Times New Roman" w:ascii="Times New Roman" w:hAnsi="Times New Roman"/>
          <w:b/>
          <w:bCs/>
        </w:rPr>
        <w:t xml:space="preserve"> </w:t>
      </w:r>
      <w:r>
        <w:rPr>
          <w:rFonts w:cs="Times New Roman" w:ascii="Times New Roman" w:hAnsi="Times New Roman"/>
          <w:b/>
          <w:bCs/>
        </w:rPr>
        <w:t>в</w:t>
      </w:r>
      <w:r>
        <w:rPr>
          <w:rFonts w:eastAsia="Times New Roman" w:cs="Times New Roman" w:ascii="Times New Roman" w:hAnsi="Times New Roman"/>
          <w:b/>
          <w:bCs/>
        </w:rPr>
        <w:t xml:space="preserve"> </w:t>
      </w:r>
      <w:r>
        <w:rPr>
          <w:rFonts w:cs="Times New Roman" w:ascii="Times New Roman" w:hAnsi="Times New Roman"/>
          <w:b/>
          <w:bCs/>
        </w:rPr>
        <w:t>будущее»</w:t>
      </w:r>
    </w:p>
    <w:p>
      <w:pPr>
        <w:pStyle w:val="NoSpacing"/>
        <w:tabs>
          <w:tab w:val="left" w:pos="709" w:leader="none"/>
          <w:tab w:val="left" w:pos="6330" w:leader="none"/>
        </w:tabs>
        <w:ind w:firstLine="567"/>
        <w:jc w:val="center"/>
        <w:rPr/>
      </w:pPr>
      <w:r>
        <w:rPr>
          <w:rFonts w:eastAsia="Times New Roman" w:cs="Times New Roman" w:ascii="Times New Roman" w:hAnsi="Times New Roman"/>
          <w:b/>
          <w:bCs/>
          <w:color w:val="000000"/>
        </w:rPr>
        <w:t xml:space="preserve">14-15 марта 2025 г. </w:t>
      </w:r>
    </w:p>
    <w:p>
      <w:pPr>
        <w:pStyle w:val="NoSpacing"/>
        <w:tabs>
          <w:tab w:val="left" w:pos="709" w:leader="none"/>
          <w:tab w:val="left" w:pos="6330" w:leader="none"/>
        </w:tabs>
        <w:ind w:firstLine="567"/>
        <w:jc w:val="center"/>
        <w:rPr>
          <w:rFonts w:ascii="Times New Roman" w:hAnsi="Times New Roman" w:cs="Times New Roman"/>
          <w:i/>
          <w:i/>
          <w:iCs/>
          <w:color w:val="000000"/>
        </w:rPr>
      </w:pPr>
      <w:r>
        <w:rPr>
          <w:rFonts w:cs="Times New Roman" w:ascii="Times New Roman" w:hAnsi="Times New Roman"/>
          <w:i/>
          <w:iCs/>
          <w:color w:val="000000"/>
        </w:rPr>
      </w:r>
    </w:p>
    <w:tbl>
      <w:tblPr>
        <w:tblW w:w="9647" w:type="dxa"/>
        <w:jc w:val="left"/>
        <w:tblInd w:w="-2"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Look w:val="0000" w:noVBand="0" w:noHBand="0" w:lastColumn="0" w:firstColumn="0" w:lastRow="0" w:firstRow="0"/>
      </w:tblPr>
      <w:tblGrid>
        <w:gridCol w:w="382"/>
        <w:gridCol w:w="3580"/>
        <w:gridCol w:w="11"/>
        <w:gridCol w:w="5674"/>
      </w:tblGrid>
      <w:tr>
        <w:trPr/>
        <w:tc>
          <w:tcPr>
            <w:tcW w:w="3973" w:type="dxa"/>
            <w:gridSpan w:val="3"/>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Normal"/>
              <w:rPr/>
            </w:pPr>
            <w:r>
              <w:rPr/>
              <w:t>Контактный телефон</w:t>
            </w:r>
          </w:p>
        </w:tc>
        <w:tc>
          <w:tcPr>
            <w:tcW w:w="567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snapToGrid w:val="false"/>
              <w:ind w:firstLine="567"/>
              <w:rPr/>
            </w:pPr>
            <w:r>
              <w:rPr/>
            </w:r>
          </w:p>
        </w:tc>
      </w:tr>
      <w:tr>
        <w:trPr/>
        <w:tc>
          <w:tcPr>
            <w:tcW w:w="3973" w:type="dxa"/>
            <w:gridSpan w:val="3"/>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Normal"/>
              <w:rPr/>
            </w:pPr>
            <w:r>
              <w:rPr/>
              <w:t>Электронная почта</w:t>
            </w:r>
          </w:p>
        </w:tc>
        <w:tc>
          <w:tcPr>
            <w:tcW w:w="567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snapToGrid w:val="false"/>
              <w:ind w:firstLine="567"/>
              <w:rPr/>
            </w:pPr>
            <w:r>
              <w:rPr/>
            </w:r>
          </w:p>
        </w:tc>
      </w:tr>
      <w:tr>
        <w:trPr/>
        <w:tc>
          <w:tcPr>
            <w:tcW w:w="382"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Normal"/>
              <w:rPr/>
            </w:pPr>
            <w:r>
              <w:rPr/>
              <w:t>1.</w:t>
            </w:r>
          </w:p>
        </w:tc>
        <w:tc>
          <w:tcPr>
            <w:tcW w:w="3580"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Normal"/>
              <w:rPr/>
            </w:pPr>
            <w:r>
              <w:rPr/>
              <w:t>Фамилия, имя, отчество субъекта персональных данных</w:t>
            </w:r>
          </w:p>
        </w:tc>
        <w:tc>
          <w:tcPr>
            <w:tcW w:w="56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rPr/>
            </w:pPr>
            <w:r>
              <w:rPr/>
              <w:t xml:space="preserve">Я,  _________________  _________________  ________________,          </w:t>
            </w:r>
          </w:p>
          <w:p>
            <w:pPr>
              <w:pStyle w:val="Normal"/>
              <w:rPr/>
            </w:pPr>
            <w:r>
              <w:rPr/>
              <w:t xml:space="preserve">            </w:t>
            </w:r>
            <w:r>
              <w:rPr/>
              <w:t>(фамилия)                       (имя)                        (отчество)</w:t>
            </w:r>
          </w:p>
        </w:tc>
      </w:tr>
      <w:tr>
        <w:trPr/>
        <w:tc>
          <w:tcPr>
            <w:tcW w:w="382"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Normal"/>
              <w:rPr/>
            </w:pPr>
            <w:r>
              <w:rPr/>
              <w:t>2.</w:t>
            </w:r>
          </w:p>
        </w:tc>
        <w:tc>
          <w:tcPr>
            <w:tcW w:w="3580"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Normal"/>
              <w:rPr/>
            </w:pPr>
            <w:r>
              <w:rPr/>
              <w:t>Документ, удостоверяющий личность субъекта персональных данных</w:t>
            </w:r>
          </w:p>
        </w:tc>
        <w:tc>
          <w:tcPr>
            <w:tcW w:w="56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rPr/>
            </w:pPr>
            <w:r>
              <w:rPr/>
              <w:t>Паспорт (свидетельство о рождении) серия __________ номер ___________, кем и когда выдан ____________________________</w:t>
            </w:r>
          </w:p>
          <w:p>
            <w:pPr>
              <w:pStyle w:val="Normal"/>
              <w:rPr/>
            </w:pPr>
            <w:r>
              <w:rPr/>
              <w:t>________________________________________________________________________________________________________________</w:t>
            </w:r>
          </w:p>
        </w:tc>
      </w:tr>
      <w:tr>
        <w:trPr/>
        <w:tc>
          <w:tcPr>
            <w:tcW w:w="382"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Normal"/>
              <w:rPr/>
            </w:pPr>
            <w:r>
              <w:rPr/>
              <w:t>3.</w:t>
            </w:r>
          </w:p>
        </w:tc>
        <w:tc>
          <w:tcPr>
            <w:tcW w:w="3580"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Normal"/>
              <w:rPr/>
            </w:pPr>
            <w:r>
              <w:rPr/>
              <w:t>Адрес субъекта персональных данных</w:t>
            </w:r>
          </w:p>
        </w:tc>
        <w:tc>
          <w:tcPr>
            <w:tcW w:w="56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rPr/>
            </w:pPr>
            <w:r>
              <w:rPr/>
              <w:t>зарегистрированный по адресу:_____________________________</w:t>
            </w:r>
          </w:p>
          <w:p>
            <w:pPr>
              <w:pStyle w:val="Normal"/>
              <w:rPr/>
            </w:pPr>
            <w:r>
              <w:rPr/>
              <w:t>_______________________________________________________,</w:t>
            </w:r>
          </w:p>
        </w:tc>
      </w:tr>
      <w:tr>
        <w:trPr/>
        <w:tc>
          <w:tcPr>
            <w:tcW w:w="382"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Normal"/>
              <w:rPr/>
            </w:pPr>
            <w:r>
              <w:rPr/>
              <w:t>4.</w:t>
            </w:r>
          </w:p>
        </w:tc>
        <w:tc>
          <w:tcPr>
            <w:tcW w:w="3580"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Normal"/>
              <w:rPr/>
            </w:pPr>
            <w:r>
              <w:rPr/>
              <w:t>Родители (законные представители)</w:t>
            </w:r>
          </w:p>
        </w:tc>
        <w:tc>
          <w:tcPr>
            <w:tcW w:w="56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rPr/>
            </w:pPr>
            <w:r>
              <w:rPr/>
              <w:t>_________________  ________________  ____________________,</w:t>
            </w:r>
          </w:p>
          <w:p>
            <w:pPr>
              <w:pStyle w:val="Normal"/>
              <w:rPr/>
            </w:pPr>
            <w:r>
              <w:rPr/>
              <w:t xml:space="preserve">       </w:t>
            </w:r>
            <w:r>
              <w:rPr/>
              <w:t>(фамилия)                       (имя)                         (отчество)</w:t>
            </w:r>
          </w:p>
          <w:p>
            <w:pPr>
              <w:pStyle w:val="Normal"/>
              <w:rPr/>
            </w:pPr>
            <w:r>
              <w:rPr/>
              <w:t>паспорт серия __________ номер ___________, кем и когда выдан  ________________________________________________________________________________________________________________</w:t>
            </w:r>
          </w:p>
          <w:p>
            <w:pPr>
              <w:pStyle w:val="Normal"/>
              <w:rPr/>
            </w:pPr>
            <w:r>
              <w:rPr/>
              <w:t>зарегистрированный по адресу: ____________________________</w:t>
            </w:r>
          </w:p>
          <w:p>
            <w:pPr>
              <w:pStyle w:val="Normal"/>
              <w:rPr/>
            </w:pPr>
            <w:r>
              <w:rPr/>
              <w:t>_______________________________________________________,</w:t>
            </w:r>
          </w:p>
        </w:tc>
      </w:tr>
      <w:tr>
        <w:trPr/>
        <w:tc>
          <w:tcPr>
            <w:tcW w:w="9647"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jc w:val="both"/>
              <w:rPr/>
            </w:pPr>
            <w:r>
              <w:rPr/>
              <w:t>даю своё согласие своей волей и в своем интересе на обработку с учетом требований Федерального закона от 27.07.2006 № 152-ФЗ «О персональных данных» моих персональных данных (включая их получение от меня и/или от любых третьих лиц) Оператору:</w:t>
            </w:r>
          </w:p>
        </w:tc>
      </w:tr>
      <w:tr>
        <w:trPr/>
        <w:tc>
          <w:tcPr>
            <w:tcW w:w="382"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Normal"/>
              <w:rPr/>
            </w:pPr>
            <w:r>
              <w:rPr/>
              <w:t>5.</w:t>
            </w:r>
          </w:p>
        </w:tc>
        <w:tc>
          <w:tcPr>
            <w:tcW w:w="3580"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Normal"/>
              <w:rPr/>
            </w:pPr>
            <w:r>
              <w:rPr/>
              <w:t>Оператор персональных данных, получивший согласие на обработку персональных данных</w:t>
            </w:r>
          </w:p>
        </w:tc>
        <w:tc>
          <w:tcPr>
            <w:tcW w:w="56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jc w:val="both"/>
              <w:rPr/>
            </w:pPr>
            <w:r>
              <w:rPr>
                <w:rFonts w:eastAsia="Yu Mincho"/>
                <w:lang w:eastAsia="ja-JP"/>
              </w:rPr>
              <w:t>ГАНООРТ</w:t>
            </w:r>
            <w:r>
              <w:rPr/>
              <w:t xml:space="preserve"> «Государственный лицей Республики Тыва»</w:t>
            </w:r>
          </w:p>
          <w:p>
            <w:pPr>
              <w:pStyle w:val="Normal"/>
              <w:jc w:val="both"/>
              <w:rPr/>
            </w:pPr>
            <w:r>
              <w:rPr/>
              <w:t>667000, г.Кызыл, ул.Ленина, д.14</w:t>
            </w:r>
          </w:p>
        </w:tc>
      </w:tr>
      <w:tr>
        <w:trPr/>
        <w:tc>
          <w:tcPr>
            <w:tcW w:w="9647"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rPr/>
            </w:pPr>
            <w:r>
              <w:rPr/>
              <w:t>с целью:</w:t>
            </w:r>
          </w:p>
        </w:tc>
      </w:tr>
      <w:tr>
        <w:trPr/>
        <w:tc>
          <w:tcPr>
            <w:tcW w:w="382"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Normal"/>
              <w:rPr/>
            </w:pPr>
            <w:r>
              <w:rPr/>
              <w:t>6.</w:t>
            </w:r>
          </w:p>
        </w:tc>
        <w:tc>
          <w:tcPr>
            <w:tcW w:w="3580"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Normal"/>
              <w:rPr/>
            </w:pPr>
            <w:r>
              <w:rPr/>
              <w:t>Цель обработки персональных данных</w:t>
            </w:r>
          </w:p>
        </w:tc>
        <w:tc>
          <w:tcPr>
            <w:tcW w:w="56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jc w:val="both"/>
              <w:rPr/>
            </w:pPr>
            <w:r>
              <w:rPr/>
              <w:t>Участие в XX</w:t>
            </w:r>
            <w:r>
              <w:rPr>
                <w:lang w:val="en-US"/>
              </w:rPr>
              <w:t>IX</w:t>
            </w:r>
            <w:r>
              <w:rPr/>
              <w:t>-ой Республиканской научно-практической конференции школьников «Шаг в будущее»</w:t>
            </w:r>
          </w:p>
        </w:tc>
      </w:tr>
      <w:tr>
        <w:trPr/>
        <w:tc>
          <w:tcPr>
            <w:tcW w:w="9647"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rPr/>
            </w:pPr>
            <w:r>
              <w:rPr/>
              <w:t>в объёме:</w:t>
            </w:r>
          </w:p>
        </w:tc>
      </w:tr>
      <w:tr>
        <w:trPr/>
        <w:tc>
          <w:tcPr>
            <w:tcW w:w="382"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Normal"/>
              <w:rPr/>
            </w:pPr>
            <w:r>
              <w:rPr/>
              <w:t>7.</w:t>
            </w:r>
          </w:p>
        </w:tc>
        <w:tc>
          <w:tcPr>
            <w:tcW w:w="3580"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Normal"/>
              <w:rPr/>
            </w:pPr>
            <w:r>
              <w:rPr/>
              <w:t xml:space="preserve">Перечень обрабатываемых персональных данных </w:t>
            </w:r>
          </w:p>
        </w:tc>
        <w:tc>
          <w:tcPr>
            <w:tcW w:w="56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jc w:val="both"/>
              <w:rPr/>
            </w:pPr>
            <w:r>
              <w:rPr/>
              <w:t>фамилия, имя, отчество, фото, пол, дата рождения, гражданство, документ, удостоверяющий личность (вид документа, его серия и номер, кем и когда выдан), место жительства, место регистрации, номер телефона, адрес электронной почты, материалы участников конференции</w:t>
            </w:r>
          </w:p>
        </w:tc>
      </w:tr>
      <w:tr>
        <w:trPr/>
        <w:tc>
          <w:tcPr>
            <w:tcW w:w="9647"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jc w:val="both"/>
              <w:rPr/>
            </w:pPr>
            <w:r>
              <w:rPr/>
              <w:t xml:space="preserve"> </w:t>
            </w:r>
            <w:r>
              <w:rPr/>
              <w:t>для совершения:</w:t>
            </w:r>
          </w:p>
        </w:tc>
      </w:tr>
      <w:tr>
        <w:trPr/>
        <w:tc>
          <w:tcPr>
            <w:tcW w:w="382"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Normal"/>
              <w:rPr/>
            </w:pPr>
            <w:r>
              <w:rPr/>
              <w:t>8.</w:t>
            </w:r>
          </w:p>
        </w:tc>
        <w:tc>
          <w:tcPr>
            <w:tcW w:w="3580"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Normal"/>
              <w:rPr/>
            </w:pPr>
            <w:r>
              <w:rPr/>
              <w:t>Перечень действий с персональными данными на совершение которых дается согласие</w:t>
            </w:r>
          </w:p>
        </w:tc>
        <w:tc>
          <w:tcPr>
            <w:tcW w:w="56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jc w:val="both"/>
              <w:rPr/>
            </w:pPr>
            <w:r>
              <w:rPr/>
              <w:t xml:space="preserve">действий в отношении персональных данных, которые необходимы для достижения указанных в пункте 6 целей, включая без ограничения: сбор, систематизацию, накопление, хранение, уточнение (обновление, изменение), использование (в том числе передача), уничтожение с учетом действующего законодательства </w:t>
            </w:r>
          </w:p>
        </w:tc>
      </w:tr>
      <w:tr>
        <w:trPr/>
        <w:tc>
          <w:tcPr>
            <w:tcW w:w="9647"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jc w:val="both"/>
              <w:rPr/>
            </w:pPr>
            <w:r>
              <w:rPr/>
              <w:t>с использованием:</w:t>
            </w:r>
          </w:p>
        </w:tc>
      </w:tr>
      <w:tr>
        <w:trPr/>
        <w:tc>
          <w:tcPr>
            <w:tcW w:w="382"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Normal"/>
              <w:rPr/>
            </w:pPr>
            <w:r>
              <w:rPr/>
              <w:t>9.</w:t>
            </w:r>
          </w:p>
        </w:tc>
        <w:tc>
          <w:tcPr>
            <w:tcW w:w="3580"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Normal"/>
              <w:rPr/>
            </w:pPr>
            <w:r>
              <w:rPr/>
              <w:t>Общее описание используемых оператором способов обработки персональных данных</w:t>
            </w:r>
          </w:p>
        </w:tc>
        <w:tc>
          <w:tcPr>
            <w:tcW w:w="56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jc w:val="both"/>
              <w:rPr/>
            </w:pPr>
            <w:r>
              <w:rPr/>
              <w:t xml:space="preserve">без использования средств автоматизации </w:t>
            </w:r>
          </w:p>
        </w:tc>
      </w:tr>
      <w:tr>
        <w:trPr/>
        <w:tc>
          <w:tcPr>
            <w:tcW w:w="382"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Normal"/>
              <w:rPr/>
            </w:pPr>
            <w:r>
              <w:rPr/>
              <w:t>10.</w:t>
            </w:r>
          </w:p>
        </w:tc>
        <w:tc>
          <w:tcPr>
            <w:tcW w:w="3580"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Normal"/>
              <w:rPr/>
            </w:pPr>
            <w:r>
              <w:rPr/>
              <w:t>Срок, в течение которого действует согласие</w:t>
            </w:r>
          </w:p>
        </w:tc>
        <w:tc>
          <w:tcPr>
            <w:tcW w:w="56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jc w:val="both"/>
              <w:rPr/>
            </w:pPr>
            <w:r>
              <w:rPr/>
              <w:t>На период работы XX</w:t>
            </w:r>
            <w:r>
              <w:rPr>
                <w:lang w:val="en-US"/>
              </w:rPr>
              <w:t>IX</w:t>
            </w:r>
            <w:r>
              <w:rPr/>
              <w:t>-ой Республиканской научно-практической конференции школьников «Шаг в будущее»</w:t>
            </w:r>
          </w:p>
        </w:tc>
      </w:tr>
      <w:tr>
        <w:trPr/>
        <w:tc>
          <w:tcPr>
            <w:tcW w:w="382"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Normal"/>
              <w:rPr/>
            </w:pPr>
            <w:r>
              <w:rPr/>
              <w:t>12.</w:t>
            </w:r>
          </w:p>
        </w:tc>
        <w:tc>
          <w:tcPr>
            <w:tcW w:w="3580"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Normal"/>
              <w:rPr/>
            </w:pPr>
            <w:r>
              <w:rPr/>
              <w:t>Дата и подпись субъекта персональных данных</w:t>
            </w:r>
          </w:p>
        </w:tc>
        <w:tc>
          <w:tcPr>
            <w:tcW w:w="56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rPr/>
            </w:pPr>
            <w:r>
              <w:rPr/>
              <w:t xml:space="preserve">____   _________ 20___ года  </w:t>
            </w:r>
          </w:p>
          <w:p>
            <w:pPr>
              <w:pStyle w:val="Normal"/>
              <w:rPr/>
            </w:pPr>
            <w:r>
              <w:rPr/>
              <w:t>_____________________________   __________</w:t>
            </w:r>
          </w:p>
          <w:p>
            <w:pPr>
              <w:pStyle w:val="Normal"/>
              <w:rPr/>
            </w:pPr>
            <w:r>
              <w:rPr/>
              <w:t>(фамилия, инициалы субъекта п.д.)   (подпись)</w:t>
            </w:r>
          </w:p>
        </w:tc>
      </w:tr>
      <w:tr>
        <w:trPr/>
        <w:tc>
          <w:tcPr>
            <w:tcW w:w="382"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Normal"/>
              <w:rPr/>
            </w:pPr>
            <w:r>
              <w:rPr/>
              <w:t>13.</w:t>
            </w:r>
          </w:p>
        </w:tc>
        <w:tc>
          <w:tcPr>
            <w:tcW w:w="3580"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Normal"/>
              <w:rPr/>
            </w:pPr>
            <w:r>
              <w:rPr/>
              <w:t>Дата и подпись родителя (законного представителя)</w:t>
            </w:r>
          </w:p>
        </w:tc>
        <w:tc>
          <w:tcPr>
            <w:tcW w:w="56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Normal"/>
              <w:rPr/>
            </w:pPr>
            <w:r>
              <w:rPr/>
              <w:t xml:space="preserve">____   _________ 20___ года  </w:t>
            </w:r>
          </w:p>
          <w:p>
            <w:pPr>
              <w:pStyle w:val="Normal"/>
              <w:rPr/>
            </w:pPr>
            <w:r>
              <w:rPr/>
              <w:t>_____________________________   __________</w:t>
            </w:r>
          </w:p>
          <w:p>
            <w:pPr>
              <w:pStyle w:val="Normal"/>
              <w:rPr/>
            </w:pPr>
            <w:r>
              <w:rPr/>
              <w:t xml:space="preserve">(фамилия, инициалы субъекта п.д.)   (подпись) </w:t>
            </w:r>
          </w:p>
        </w:tc>
      </w:tr>
    </w:tbl>
    <w:p>
      <w:pPr>
        <w:sectPr>
          <w:type w:val="nextPage"/>
          <w:pgSz w:w="11906" w:h="16838"/>
          <w:pgMar w:left="1245" w:right="1256" w:header="0" w:top="1135" w:footer="0" w:bottom="786" w:gutter="0"/>
          <w:pgNumType w:fmt="decimal"/>
          <w:formProt w:val="false"/>
          <w:textDirection w:val="lrTb"/>
          <w:docGrid w:type="default" w:linePitch="360" w:charSpace="4294961151"/>
        </w:sectPr>
      </w:pPr>
    </w:p>
    <w:p>
      <w:pPr>
        <w:pStyle w:val="Normal"/>
        <w:widowControl w:val="false"/>
        <w:numPr>
          <w:ilvl w:val="0"/>
          <w:numId w:val="3"/>
        </w:numPr>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jc w:val="right"/>
        <w:rPr/>
      </w:pPr>
      <w:r>
        <w:rPr>
          <w:bCs/>
          <w:iCs/>
        </w:rPr>
        <w:t>Приложение 5</w:t>
      </w:r>
    </w:p>
    <w:p>
      <w:pPr>
        <w:pStyle w:val="Normal"/>
        <w:widowControl w:val="false"/>
        <w:numPr>
          <w:ilvl w:val="0"/>
          <w:numId w:val="3"/>
        </w:numPr>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jc w:val="right"/>
        <w:rPr/>
      </w:pPr>
      <w:r>
        <w:rPr>
          <w:bCs/>
          <w:iCs/>
        </w:rPr>
        <w:t>к Положению НПК</w:t>
      </w:r>
    </w:p>
    <w:p>
      <w:pPr>
        <w:pStyle w:val="Normal"/>
        <w:widowControl w:val="false"/>
        <w:numPr>
          <w:ilvl w:val="0"/>
          <w:numId w:val="3"/>
        </w:numPr>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before="0" w:after="0"/>
        <w:jc w:val="right"/>
        <w:rPr/>
      </w:pPr>
      <w:bookmarkStart w:id="14" w:name="__DdeLink__2432_1598942389"/>
      <w:bookmarkEnd w:id="14"/>
      <w:r>
        <w:rPr>
          <w:rFonts w:cs="Times New Roman"/>
          <w:bCs/>
          <w:iCs/>
          <w:sz w:val="24"/>
          <w:szCs w:val="24"/>
        </w:rPr>
        <w:t>«Шаг в будущее»</w:t>
      </w:r>
    </w:p>
    <w:p>
      <w:pPr>
        <w:pStyle w:val="1"/>
        <w:numPr>
          <w:ilvl w:val="0"/>
          <w:numId w:val="3"/>
        </w:numPr>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left="0" w:firstLine="567"/>
        <w:jc w:val="right"/>
        <w:rPr>
          <w:rFonts w:ascii="Times New Roman" w:hAnsi="Times New Roman" w:cs="Times New Roman"/>
          <w:sz w:val="24"/>
          <w:szCs w:val="24"/>
        </w:rPr>
      </w:pPr>
      <w:r>
        <w:rPr>
          <w:rFonts w:cs="Times New Roman" w:ascii="Times New Roman" w:hAnsi="Times New Roman"/>
          <w:sz w:val="24"/>
          <w:szCs w:val="24"/>
        </w:rPr>
      </w:r>
    </w:p>
    <w:p>
      <w:pPr>
        <w:pStyle w:val="1"/>
        <w:numPr>
          <w:ilvl w:val="0"/>
          <w:numId w:val="3"/>
        </w:numPr>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left="0" w:firstLine="567"/>
        <w:jc w:val="center"/>
        <w:rPr/>
      </w:pPr>
      <w:r>
        <w:rPr>
          <w:rFonts w:cs="Times New Roman" w:ascii="Times New Roman" w:hAnsi="Times New Roman"/>
          <w:sz w:val="24"/>
          <w:szCs w:val="24"/>
        </w:rPr>
        <w:t>КРИТЕРИИ ОТБОРА И ОЦЕНКИ РАБОТ</w:t>
      </w:r>
    </w:p>
    <w:p>
      <w:pPr>
        <w:pStyle w:val="Style19"/>
        <w:widowControl w:val="false"/>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firstLine="567"/>
        <w:jc w:val="center"/>
        <w:rPr/>
      </w:pPr>
      <w:r>
        <w:rPr/>
      </w:r>
    </w:p>
    <w:p>
      <w:pPr>
        <w:pStyle w:val="Style19"/>
        <w:spacing w:before="0" w:after="0"/>
        <w:ind w:firstLine="567"/>
        <w:jc w:val="center"/>
        <w:rPr/>
      </w:pPr>
      <w:r>
        <w:rPr>
          <w:rStyle w:val="Style15"/>
        </w:rPr>
        <w:t>Критерии отбора работ на конференцию</w:t>
      </w:r>
    </w:p>
    <w:p>
      <w:pPr>
        <w:pStyle w:val="Style19"/>
        <w:spacing w:before="0" w:after="0"/>
        <w:ind w:firstLine="567"/>
        <w:jc w:val="center"/>
        <w:rPr/>
      </w:pPr>
      <w:r>
        <w:rPr/>
      </w:r>
    </w:p>
    <w:tbl>
      <w:tblPr>
        <w:tblW w:w="9356" w:type="dxa"/>
        <w:jc w:val="left"/>
        <w:tblInd w:w="-2"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Look w:val="0000" w:noVBand="0" w:noHBand="0" w:lastColumn="0" w:firstColumn="0" w:lastRow="0" w:firstRow="0"/>
      </w:tblPr>
      <w:tblGrid>
        <w:gridCol w:w="7946"/>
        <w:gridCol w:w="1409"/>
      </w:tblGrid>
      <w:tr>
        <w:trPr/>
        <w:tc>
          <w:tcPr>
            <w:tcW w:w="7946"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Style25"/>
              <w:ind w:firstLine="567"/>
              <w:jc w:val="center"/>
              <w:rPr/>
            </w:pPr>
            <w:r>
              <w:rPr/>
              <w:t>Критерии отбора</w:t>
            </w:r>
          </w:p>
        </w:tc>
        <w:tc>
          <w:tcPr>
            <w:tcW w:w="140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jc w:val="center"/>
              <w:rPr/>
            </w:pPr>
            <w:r>
              <w:rPr/>
              <w:t>Max балл</w:t>
            </w:r>
          </w:p>
        </w:tc>
      </w:tr>
      <w:tr>
        <w:trPr/>
        <w:tc>
          <w:tcPr>
            <w:tcW w:w="935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ind w:firstLine="567"/>
              <w:jc w:val="center"/>
              <w:rPr/>
            </w:pPr>
            <w:r>
              <w:rPr>
                <w:rStyle w:val="Style15"/>
                <w:b w:val="false"/>
                <w:bCs w:val="false"/>
              </w:rPr>
              <w:t>Оценка собственных достижений автора (max балл - 50)</w:t>
            </w:r>
          </w:p>
        </w:tc>
      </w:tr>
      <w:tr>
        <w:trPr/>
        <w:tc>
          <w:tcPr>
            <w:tcW w:w="7946"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Style25"/>
              <w:rPr/>
            </w:pPr>
            <w:r>
              <w:rPr>
                <w:rStyle w:val="Style15"/>
                <w:b w:val="false"/>
                <w:bCs w:val="false"/>
              </w:rPr>
              <w:t>Использование знаний вне школьной (вузовской) программы</w:t>
            </w:r>
          </w:p>
        </w:tc>
        <w:tc>
          <w:tcPr>
            <w:tcW w:w="140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jc w:val="center"/>
              <w:rPr/>
            </w:pPr>
            <w:r>
              <w:rPr/>
              <w:t>15</w:t>
            </w:r>
          </w:p>
        </w:tc>
      </w:tr>
      <w:tr>
        <w:trPr/>
        <w:tc>
          <w:tcPr>
            <w:tcW w:w="7946"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Style25"/>
              <w:rPr/>
            </w:pPr>
            <w:r>
              <w:rPr>
                <w:rStyle w:val="Style15"/>
                <w:b w:val="false"/>
                <w:bCs w:val="false"/>
              </w:rPr>
              <w:t>Научное и практическое значение результатов работы</w:t>
            </w:r>
          </w:p>
        </w:tc>
        <w:tc>
          <w:tcPr>
            <w:tcW w:w="140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jc w:val="center"/>
              <w:rPr/>
            </w:pPr>
            <w:r>
              <w:rPr/>
              <w:t>15</w:t>
            </w:r>
          </w:p>
        </w:tc>
      </w:tr>
      <w:tr>
        <w:trPr/>
        <w:tc>
          <w:tcPr>
            <w:tcW w:w="7946"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Style25"/>
              <w:rPr/>
            </w:pPr>
            <w:r>
              <w:rPr>
                <w:rStyle w:val="Style15"/>
                <w:b w:val="false"/>
                <w:bCs w:val="false"/>
              </w:rPr>
              <w:t>Новизна работы</w:t>
            </w:r>
          </w:p>
        </w:tc>
        <w:tc>
          <w:tcPr>
            <w:tcW w:w="140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jc w:val="center"/>
              <w:rPr/>
            </w:pPr>
            <w:r>
              <w:rPr/>
              <w:t>10</w:t>
            </w:r>
          </w:p>
        </w:tc>
      </w:tr>
      <w:tr>
        <w:trPr/>
        <w:tc>
          <w:tcPr>
            <w:tcW w:w="7946"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Style25"/>
              <w:rPr/>
            </w:pPr>
            <w:r>
              <w:rPr>
                <w:rStyle w:val="Style15"/>
                <w:b w:val="false"/>
                <w:bCs w:val="false"/>
              </w:rPr>
              <w:t>Достоверность результатов работы</w:t>
            </w:r>
          </w:p>
        </w:tc>
        <w:tc>
          <w:tcPr>
            <w:tcW w:w="140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jc w:val="center"/>
              <w:rPr/>
            </w:pPr>
            <w:r>
              <w:rPr/>
              <w:t>10</w:t>
            </w:r>
          </w:p>
        </w:tc>
      </w:tr>
      <w:tr>
        <w:trPr/>
        <w:tc>
          <w:tcPr>
            <w:tcW w:w="935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rPr/>
            </w:pPr>
            <w:r>
              <w:rPr>
                <w:rStyle w:val="Style15"/>
                <w:b w:val="false"/>
                <w:bCs w:val="false"/>
              </w:rPr>
              <w:t>Эрудированность автора в рассматриваемой области (max балл - 30)</w:t>
            </w:r>
          </w:p>
        </w:tc>
      </w:tr>
      <w:tr>
        <w:trPr/>
        <w:tc>
          <w:tcPr>
            <w:tcW w:w="7946"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Style25"/>
              <w:rPr/>
            </w:pPr>
            <w:r>
              <w:rPr>
                <w:rStyle w:val="Style15"/>
                <w:b w:val="false"/>
                <w:bCs w:val="false"/>
              </w:rPr>
              <w:t>Использование известных результатов и научных фактов в работе</w:t>
            </w:r>
          </w:p>
        </w:tc>
        <w:tc>
          <w:tcPr>
            <w:tcW w:w="140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jc w:val="center"/>
              <w:rPr/>
            </w:pPr>
            <w:r>
              <w:rPr/>
              <w:t>10</w:t>
            </w:r>
          </w:p>
        </w:tc>
      </w:tr>
      <w:tr>
        <w:trPr/>
        <w:tc>
          <w:tcPr>
            <w:tcW w:w="7946"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Style25"/>
              <w:rPr/>
            </w:pPr>
            <w:r>
              <w:rPr>
                <w:rStyle w:val="Style15"/>
                <w:b w:val="false"/>
                <w:bCs w:val="false"/>
              </w:rPr>
              <w:t>Знакомство с современным состоянием проблемы</w:t>
            </w:r>
          </w:p>
        </w:tc>
        <w:tc>
          <w:tcPr>
            <w:tcW w:w="140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jc w:val="center"/>
              <w:rPr/>
            </w:pPr>
            <w:r>
              <w:rPr/>
              <w:t>10</w:t>
            </w:r>
          </w:p>
        </w:tc>
      </w:tr>
      <w:tr>
        <w:trPr/>
        <w:tc>
          <w:tcPr>
            <w:tcW w:w="7946"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Style25"/>
              <w:rPr/>
            </w:pPr>
            <w:r>
              <w:rPr>
                <w:rStyle w:val="Style15"/>
                <w:b w:val="false"/>
                <w:bCs w:val="false"/>
              </w:rPr>
              <w:t>Полнота цитируемой литературы, ссылки на известные работы ученых и исследователей, занимающихся данной проблемой</w:t>
            </w:r>
          </w:p>
        </w:tc>
        <w:tc>
          <w:tcPr>
            <w:tcW w:w="140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jc w:val="center"/>
              <w:rPr/>
            </w:pPr>
            <w:r>
              <w:rPr/>
              <w:t>10</w:t>
            </w:r>
          </w:p>
        </w:tc>
      </w:tr>
      <w:tr>
        <w:trPr/>
        <w:tc>
          <w:tcPr>
            <w:tcW w:w="935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rPr/>
            </w:pPr>
            <w:r>
              <w:rPr>
                <w:rStyle w:val="Style15"/>
                <w:b w:val="false"/>
                <w:bCs w:val="false"/>
              </w:rPr>
              <w:t>Композиция работы и ее особенности (max балл - 20)</w:t>
            </w:r>
          </w:p>
        </w:tc>
      </w:tr>
      <w:tr>
        <w:trPr/>
        <w:tc>
          <w:tcPr>
            <w:tcW w:w="7946"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Style25"/>
              <w:rPr/>
            </w:pPr>
            <w:r>
              <w:rPr>
                <w:rStyle w:val="Style15"/>
                <w:b w:val="false"/>
                <w:bCs w:val="false"/>
              </w:rPr>
              <w:t>Логика изложения, убедительность рассуждений, оригинальность мышления</w:t>
            </w:r>
          </w:p>
        </w:tc>
        <w:tc>
          <w:tcPr>
            <w:tcW w:w="140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jc w:val="center"/>
              <w:rPr/>
            </w:pPr>
            <w:r>
              <w:rPr/>
              <w:t>10</w:t>
            </w:r>
          </w:p>
        </w:tc>
      </w:tr>
      <w:tr>
        <w:trPr/>
        <w:tc>
          <w:tcPr>
            <w:tcW w:w="7946"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Style25"/>
              <w:rPr/>
            </w:pPr>
            <w:r>
              <w:rPr>
                <w:rStyle w:val="Style15"/>
                <w:b w:val="false"/>
                <w:bCs w:val="false"/>
              </w:rPr>
              <w:t>Структура работы (имеются: введение, цель, постановка задачи, основное содержание, выводы, список литературы)</w:t>
            </w:r>
          </w:p>
        </w:tc>
        <w:tc>
          <w:tcPr>
            <w:tcW w:w="140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jc w:val="center"/>
              <w:rPr/>
            </w:pPr>
            <w:r>
              <w:rPr/>
              <w:t>5</w:t>
            </w:r>
          </w:p>
        </w:tc>
      </w:tr>
      <w:tr>
        <w:trPr/>
        <w:tc>
          <w:tcPr>
            <w:tcW w:w="7946"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Style25"/>
              <w:rPr/>
            </w:pPr>
            <w:r>
              <w:rPr>
                <w:rStyle w:val="Style15"/>
                <w:b w:val="false"/>
                <w:bCs w:val="false"/>
              </w:rPr>
              <w:t>Грамотность автора</w:t>
            </w:r>
          </w:p>
        </w:tc>
        <w:tc>
          <w:tcPr>
            <w:tcW w:w="140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jc w:val="center"/>
              <w:rPr/>
            </w:pPr>
            <w:r>
              <w:rPr/>
              <w:t>5</w:t>
            </w:r>
          </w:p>
        </w:tc>
      </w:tr>
      <w:tr>
        <w:trPr/>
        <w:tc>
          <w:tcPr>
            <w:tcW w:w="7946"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Style25"/>
              <w:ind w:firstLine="567"/>
              <w:jc w:val="right"/>
              <w:rPr/>
            </w:pPr>
            <w:r>
              <w:rPr/>
              <w:t>ИТОГО:</w:t>
            </w:r>
          </w:p>
        </w:tc>
        <w:tc>
          <w:tcPr>
            <w:tcW w:w="140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ind w:firstLine="567"/>
              <w:rPr/>
            </w:pPr>
            <w:r>
              <w:rPr/>
              <w:t>100</w:t>
            </w:r>
          </w:p>
        </w:tc>
      </w:tr>
    </w:tbl>
    <w:p>
      <w:pPr>
        <w:pStyle w:val="Style19"/>
        <w:widowControl w:val="false"/>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firstLine="567"/>
        <w:jc w:val="center"/>
        <w:rPr>
          <w:b/>
          <w:b/>
          <w:bCs/>
        </w:rPr>
      </w:pPr>
      <w:r>
        <w:rPr>
          <w:b/>
          <w:bCs/>
        </w:rPr>
      </w:r>
    </w:p>
    <w:p>
      <w:pPr>
        <w:pStyle w:val="Style19"/>
        <w:widowControl w:val="false"/>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firstLine="567"/>
        <w:jc w:val="center"/>
        <w:rPr>
          <w:b/>
          <w:b/>
          <w:bCs/>
        </w:rPr>
      </w:pPr>
      <w:r>
        <w:rPr>
          <w:b/>
          <w:bCs/>
        </w:rPr>
      </w:r>
    </w:p>
    <w:p>
      <w:pPr>
        <w:pStyle w:val="Style19"/>
        <w:widowControl w:val="false"/>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firstLine="567"/>
        <w:jc w:val="center"/>
        <w:rPr>
          <w:b/>
          <w:b/>
          <w:bCs/>
        </w:rPr>
      </w:pPr>
      <w:r>
        <w:rPr>
          <w:b/>
          <w:bCs/>
        </w:rPr>
      </w:r>
    </w:p>
    <w:p>
      <w:pPr>
        <w:pStyle w:val="Style19"/>
        <w:widowControl w:val="false"/>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firstLine="567"/>
        <w:jc w:val="center"/>
        <w:rPr>
          <w:b/>
          <w:b/>
          <w:bCs/>
        </w:rPr>
      </w:pPr>
      <w:r>
        <w:rPr>
          <w:b/>
          <w:bCs/>
        </w:rPr>
      </w:r>
    </w:p>
    <w:p>
      <w:pPr>
        <w:pStyle w:val="Style19"/>
        <w:widowControl w:val="false"/>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firstLine="567"/>
        <w:jc w:val="center"/>
        <w:rPr>
          <w:b/>
          <w:b/>
          <w:bCs/>
        </w:rPr>
      </w:pPr>
      <w:r>
        <w:rPr>
          <w:b/>
          <w:bCs/>
        </w:rPr>
      </w:r>
    </w:p>
    <w:p>
      <w:pPr>
        <w:pStyle w:val="Style19"/>
        <w:widowControl w:val="false"/>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firstLine="567"/>
        <w:jc w:val="center"/>
        <w:rPr>
          <w:b/>
          <w:b/>
          <w:bCs/>
        </w:rPr>
      </w:pPr>
      <w:r>
        <w:rPr>
          <w:b/>
          <w:bCs/>
        </w:rPr>
      </w:r>
    </w:p>
    <w:p>
      <w:pPr>
        <w:pStyle w:val="Style19"/>
        <w:widowControl w:val="false"/>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firstLine="567"/>
        <w:jc w:val="center"/>
        <w:rPr>
          <w:b/>
          <w:b/>
          <w:bCs/>
        </w:rPr>
      </w:pPr>
      <w:r>
        <w:rPr>
          <w:b/>
          <w:bCs/>
        </w:rPr>
      </w:r>
    </w:p>
    <w:p>
      <w:pPr>
        <w:pStyle w:val="Style19"/>
        <w:widowControl w:val="false"/>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firstLine="567"/>
        <w:jc w:val="center"/>
        <w:rPr>
          <w:b/>
          <w:b/>
          <w:bCs/>
        </w:rPr>
      </w:pPr>
      <w:r>
        <w:rPr>
          <w:b/>
          <w:bCs/>
        </w:rPr>
      </w:r>
    </w:p>
    <w:p>
      <w:pPr>
        <w:pStyle w:val="Style19"/>
        <w:widowControl w:val="false"/>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firstLine="567"/>
        <w:jc w:val="center"/>
        <w:rPr>
          <w:b/>
          <w:b/>
          <w:bCs/>
        </w:rPr>
      </w:pPr>
      <w:r>
        <w:rPr>
          <w:b/>
          <w:bCs/>
        </w:rPr>
      </w:r>
    </w:p>
    <w:p>
      <w:pPr>
        <w:pStyle w:val="Style19"/>
        <w:widowControl w:val="false"/>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firstLine="567"/>
        <w:jc w:val="center"/>
        <w:rPr>
          <w:b/>
          <w:b/>
          <w:bCs/>
        </w:rPr>
      </w:pPr>
      <w:r>
        <w:rPr>
          <w:b/>
          <w:bCs/>
        </w:rPr>
      </w:r>
    </w:p>
    <w:p>
      <w:pPr>
        <w:pStyle w:val="Style19"/>
        <w:widowControl w:val="false"/>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firstLine="567"/>
        <w:jc w:val="center"/>
        <w:rPr>
          <w:b/>
          <w:b/>
          <w:bCs/>
        </w:rPr>
      </w:pPr>
      <w:r>
        <w:rPr>
          <w:b/>
          <w:bCs/>
        </w:rPr>
      </w:r>
    </w:p>
    <w:p>
      <w:pPr>
        <w:pStyle w:val="Style19"/>
        <w:widowControl w:val="false"/>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firstLine="567"/>
        <w:jc w:val="center"/>
        <w:rPr>
          <w:b/>
          <w:b/>
          <w:bCs/>
        </w:rPr>
      </w:pPr>
      <w:r>
        <w:rPr>
          <w:b/>
          <w:bCs/>
        </w:rPr>
      </w:r>
    </w:p>
    <w:p>
      <w:pPr>
        <w:pStyle w:val="Style19"/>
        <w:widowControl w:val="false"/>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firstLine="567"/>
        <w:jc w:val="center"/>
        <w:rPr>
          <w:b/>
          <w:b/>
          <w:bCs/>
        </w:rPr>
      </w:pPr>
      <w:r>
        <w:rPr>
          <w:b/>
          <w:bCs/>
        </w:rPr>
      </w:r>
    </w:p>
    <w:p>
      <w:pPr>
        <w:pStyle w:val="Style19"/>
        <w:widowControl w:val="false"/>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firstLine="567"/>
        <w:jc w:val="center"/>
        <w:rPr>
          <w:b/>
          <w:b/>
          <w:bCs/>
        </w:rPr>
      </w:pPr>
      <w:r>
        <w:rPr>
          <w:b/>
          <w:bCs/>
        </w:rPr>
      </w:r>
    </w:p>
    <w:p>
      <w:pPr>
        <w:pStyle w:val="Style19"/>
        <w:widowControl w:val="false"/>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firstLine="567"/>
        <w:jc w:val="center"/>
        <w:rPr>
          <w:b/>
          <w:b/>
          <w:bCs/>
        </w:rPr>
      </w:pPr>
      <w:r>
        <w:rPr>
          <w:b/>
          <w:bCs/>
        </w:rPr>
      </w:r>
    </w:p>
    <w:p>
      <w:pPr>
        <w:pStyle w:val="Style19"/>
        <w:widowControl w:val="false"/>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firstLine="567"/>
        <w:jc w:val="center"/>
        <w:rPr>
          <w:b/>
          <w:b/>
          <w:bCs/>
        </w:rPr>
      </w:pPr>
      <w:r>
        <w:rPr>
          <w:b/>
          <w:bCs/>
        </w:rPr>
      </w:r>
    </w:p>
    <w:p>
      <w:pPr>
        <w:pStyle w:val="Style19"/>
        <w:widowControl w:val="false"/>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firstLine="567"/>
        <w:jc w:val="center"/>
        <w:rPr>
          <w:b/>
          <w:b/>
          <w:bCs/>
        </w:rPr>
      </w:pPr>
      <w:r>
        <w:rPr>
          <w:b/>
          <w:bCs/>
        </w:rPr>
      </w:r>
    </w:p>
    <w:p>
      <w:pPr>
        <w:sectPr>
          <w:type w:val="nextPage"/>
          <w:pgSz w:w="11906" w:h="16838"/>
          <w:pgMar w:left="1701" w:right="850" w:header="0" w:top="1134" w:footer="0" w:bottom="850" w:gutter="0"/>
          <w:pgNumType w:fmt="decimal"/>
          <w:formProt w:val="false"/>
          <w:textDirection w:val="lrTb"/>
          <w:docGrid w:type="default" w:linePitch="360" w:charSpace="4294961151"/>
        </w:sectPr>
        <w:pStyle w:val="Style19"/>
        <w:widowControl w:val="false"/>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firstLine="567"/>
        <w:jc w:val="center"/>
        <w:rPr>
          <w:b/>
          <w:b/>
          <w:bCs/>
        </w:rPr>
      </w:pPr>
      <w:r>
        <w:rPr>
          <w:b/>
          <w:bCs/>
        </w:rPr>
      </w:r>
    </w:p>
    <w:p>
      <w:pPr>
        <w:pStyle w:val="Normal"/>
        <w:widowControl w:val="false"/>
        <w:numPr>
          <w:ilvl w:val="0"/>
          <w:numId w:val="3"/>
        </w:numPr>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jc w:val="right"/>
        <w:rPr/>
      </w:pPr>
      <w:r>
        <w:rPr>
          <w:bCs/>
          <w:iCs/>
        </w:rPr>
        <w:t>Приложение 6</w:t>
      </w:r>
    </w:p>
    <w:p>
      <w:pPr>
        <w:pStyle w:val="Normal"/>
        <w:widowControl w:val="false"/>
        <w:numPr>
          <w:ilvl w:val="0"/>
          <w:numId w:val="3"/>
        </w:numPr>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jc w:val="right"/>
        <w:rPr/>
      </w:pPr>
      <w:r>
        <w:rPr>
          <w:bCs/>
          <w:iCs/>
        </w:rPr>
        <w:t>к Положению НПК</w:t>
      </w:r>
    </w:p>
    <w:p>
      <w:pPr>
        <w:pStyle w:val="Normal"/>
        <w:widowControl w:val="false"/>
        <w:numPr>
          <w:ilvl w:val="0"/>
          <w:numId w:val="3"/>
        </w:numPr>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spacing w:before="0" w:after="0"/>
        <w:ind w:firstLine="567"/>
        <w:jc w:val="right"/>
        <w:rPr/>
      </w:pPr>
      <w:r>
        <w:rPr>
          <w:rFonts w:cs="Times New Roman"/>
          <w:b/>
          <w:bCs/>
          <w:iCs/>
          <w:sz w:val="24"/>
          <w:szCs w:val="24"/>
        </w:rPr>
        <w:t>«Шаг в будущее»</w:t>
      </w:r>
    </w:p>
    <w:p>
      <w:pPr>
        <w:pStyle w:val="Style19"/>
        <w:widowControl w:val="false"/>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firstLine="567"/>
        <w:jc w:val="center"/>
        <w:rPr>
          <w:b/>
          <w:b/>
          <w:bCs/>
        </w:rPr>
      </w:pPr>
      <w:r>
        <w:rPr>
          <w:b/>
          <w:bCs/>
        </w:rPr>
        <w:t>ПРАВИЛА ПРЕДСТАВЛЕНИЯ РАБОТ НА КОНКУРС</w:t>
      </w:r>
    </w:p>
    <w:p>
      <w:pPr>
        <w:pStyle w:val="Style19"/>
        <w:widowControl w:val="false"/>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firstLine="567"/>
        <w:jc w:val="center"/>
        <w:rPr>
          <w:b/>
          <w:b/>
          <w:bCs/>
        </w:rPr>
      </w:pPr>
      <w:r>
        <w:rPr>
          <w:b/>
          <w:bCs/>
        </w:rPr>
      </w:r>
    </w:p>
    <w:p>
      <w:pPr>
        <w:pStyle w:val="Normal"/>
        <w:widowControl w:val="false"/>
        <w:tabs>
          <w:tab w:val="left" w:pos="360" w:leader="none"/>
          <w:tab w:val="left" w:pos="900" w:leader="none"/>
          <w:tab w:val="left" w:pos="1080" w:leader="none"/>
          <w:tab w:val="left" w:pos="1260" w:leader="none"/>
          <w:tab w:val="left" w:pos="1620" w:leader="none"/>
          <w:tab w:val="left" w:pos="2160" w:leader="none"/>
          <w:tab w:val="left" w:pos="3630" w:leader="none"/>
        </w:tabs>
        <w:ind w:firstLine="567"/>
        <w:jc w:val="both"/>
        <w:rPr/>
      </w:pPr>
      <w:r>
        <w:rPr>
          <w:b/>
          <w:bCs/>
        </w:rPr>
        <w:t>С 24 по 26 февраля 2025 года не позднее 17.00ч</w:t>
      </w:r>
      <w:r>
        <w:rPr/>
        <w:t xml:space="preserve"> в Оргкомитет «Шаг в будущее» должны быть представлены все материалы, предусмотренные правилами участия в конкурсе. </w:t>
      </w:r>
      <w:r>
        <w:rPr>
          <w:b/>
          <w:bCs/>
        </w:rPr>
        <w:t>Муниципальный орган управления образованием</w:t>
      </w:r>
      <w:r>
        <w:rPr/>
        <w:t xml:space="preserve"> комплектует в общем пакете материалы для всех проектов.</w:t>
      </w:r>
    </w:p>
    <w:p>
      <w:pPr>
        <w:pStyle w:val="Normal"/>
        <w:widowControl w:val="false"/>
        <w:tabs>
          <w:tab w:val="left" w:pos="360" w:leader="none"/>
          <w:tab w:val="left" w:pos="900" w:leader="none"/>
          <w:tab w:val="left" w:pos="1080" w:leader="none"/>
          <w:tab w:val="left" w:pos="1260" w:leader="none"/>
          <w:tab w:val="left" w:pos="1620" w:leader="none"/>
          <w:tab w:val="left" w:pos="2160" w:leader="none"/>
          <w:tab w:val="left" w:pos="3630" w:leader="none"/>
        </w:tabs>
        <w:ind w:firstLine="567"/>
        <w:jc w:val="both"/>
        <w:rPr/>
      </w:pPr>
      <w:r>
        <w:rPr>
          <w:rStyle w:val="Style15"/>
          <w:b w:val="false"/>
          <w:bCs w:val="false"/>
        </w:rPr>
        <w:t>В период до конференции участнику необходимо подготовить демонстрационный проект для размещения на выставке или для выступления на тематической секции конференции в соответствии с установленными правилами.</w:t>
      </w:r>
    </w:p>
    <w:p>
      <w:pPr>
        <w:pStyle w:val="Style19"/>
        <w:spacing w:before="0" w:after="0"/>
        <w:ind w:firstLine="567"/>
        <w:jc w:val="both"/>
        <w:rPr/>
      </w:pPr>
      <w:r>
        <w:rPr/>
        <w:t xml:space="preserve">В </w:t>
      </w:r>
      <w:r>
        <w:rPr>
          <w:b/>
          <w:bCs/>
        </w:rPr>
        <w:t>состав пакета материалов</w:t>
      </w:r>
      <w:r>
        <w:rPr/>
        <w:t>, который представляет муниципальный орган управления образованием, входят:</w:t>
      </w:r>
    </w:p>
    <w:p>
      <w:pPr>
        <w:pStyle w:val="Normal"/>
        <w:widowControl w:val="false"/>
        <w:tabs>
          <w:tab w:val="left" w:pos="360" w:leader="none"/>
          <w:tab w:val="left" w:pos="900" w:leader="none"/>
          <w:tab w:val="left" w:pos="1080" w:leader="none"/>
          <w:tab w:val="left" w:pos="1260" w:leader="none"/>
          <w:tab w:val="left" w:pos="1620" w:leader="none"/>
          <w:tab w:val="left" w:pos="2160" w:leader="none"/>
          <w:tab w:val="left" w:pos="3630" w:leader="none"/>
        </w:tabs>
        <w:ind w:firstLine="567"/>
        <w:jc w:val="both"/>
        <w:rPr/>
      </w:pPr>
      <w:r>
        <w:rPr/>
        <w:t xml:space="preserve">− </w:t>
      </w:r>
      <w:r>
        <w:rPr>
          <w:b/>
          <w:bCs/>
        </w:rPr>
        <w:t>приказ по муниципалитету</w:t>
      </w:r>
      <w:r>
        <w:rPr/>
        <w:t xml:space="preserve"> «Об итогах муниципального этапа конференции «Шаг в будущее» в 2024-25 учебном году»;</w:t>
      </w:r>
    </w:p>
    <w:p>
      <w:pPr>
        <w:pStyle w:val="Normal"/>
        <w:widowControl w:val="false"/>
        <w:tabs>
          <w:tab w:val="left" w:pos="360" w:leader="none"/>
          <w:tab w:val="left" w:pos="900" w:leader="none"/>
          <w:tab w:val="left" w:pos="1080" w:leader="none"/>
          <w:tab w:val="left" w:pos="1260" w:leader="none"/>
          <w:tab w:val="left" w:pos="1620" w:leader="none"/>
          <w:tab w:val="left" w:pos="2160" w:leader="none"/>
          <w:tab w:val="left" w:pos="3630" w:leader="none"/>
        </w:tabs>
        <w:ind w:firstLine="567"/>
        <w:jc w:val="both"/>
        <w:rPr/>
      </w:pPr>
      <w:r>
        <w:rPr/>
        <w:t>−</w:t>
      </w:r>
      <w:r>
        <w:rPr>
          <w:b/>
          <w:bCs/>
        </w:rPr>
        <w:t xml:space="preserve"> </w:t>
      </w:r>
      <w:r>
        <w:rPr>
          <w:b/>
          <w:bCs/>
        </w:rPr>
        <w:t>общий список работ</w:t>
      </w:r>
      <w:r>
        <w:rPr/>
        <w:t>, представляемых на конференцию от муниципалитета;</w:t>
      </w:r>
    </w:p>
    <w:p>
      <w:pPr>
        <w:pStyle w:val="Normal"/>
        <w:widowControl w:val="false"/>
        <w:tabs>
          <w:tab w:val="left" w:pos="360" w:leader="none"/>
          <w:tab w:val="left" w:pos="900" w:leader="none"/>
          <w:tab w:val="left" w:pos="1080" w:leader="none"/>
          <w:tab w:val="left" w:pos="1260" w:leader="none"/>
          <w:tab w:val="left" w:pos="1620" w:leader="none"/>
          <w:tab w:val="left" w:pos="2160" w:leader="none"/>
          <w:tab w:val="left" w:pos="3630" w:leader="none"/>
        </w:tabs>
        <w:ind w:firstLine="567"/>
        <w:jc w:val="both"/>
        <w:rPr/>
      </w:pPr>
      <w:r>
        <w:rPr/>
        <w:t xml:space="preserve">− </w:t>
      </w:r>
      <w:r>
        <w:rPr>
          <w:b/>
          <w:bCs/>
        </w:rPr>
        <w:t>заявки</w:t>
      </w:r>
      <w:r>
        <w:rPr/>
        <w:t xml:space="preserve"> индивидуальных участников на конференцию;</w:t>
      </w:r>
    </w:p>
    <w:p>
      <w:pPr>
        <w:pStyle w:val="Normal"/>
        <w:widowControl w:val="false"/>
        <w:tabs>
          <w:tab w:val="left" w:pos="360" w:leader="none"/>
          <w:tab w:val="left" w:pos="900" w:leader="none"/>
          <w:tab w:val="left" w:pos="1080" w:leader="none"/>
          <w:tab w:val="left" w:pos="1260" w:leader="none"/>
          <w:tab w:val="left" w:pos="1620" w:leader="none"/>
          <w:tab w:val="left" w:pos="2160" w:leader="none"/>
          <w:tab w:val="left" w:pos="3630" w:leader="none"/>
        </w:tabs>
        <w:ind w:firstLine="567"/>
        <w:jc w:val="both"/>
        <w:rPr/>
      </w:pPr>
      <w:r>
        <w:rPr/>
        <w:t xml:space="preserve">− </w:t>
      </w:r>
      <w:r>
        <w:rPr>
          <w:b/>
          <w:bCs/>
        </w:rPr>
        <w:t xml:space="preserve">заявки </w:t>
      </w:r>
      <w:r>
        <w:rPr/>
        <w:t>индивидуальных участников на выставку;</w:t>
      </w:r>
    </w:p>
    <w:p>
      <w:pPr>
        <w:pStyle w:val="Normal"/>
        <w:widowControl w:val="false"/>
        <w:tabs>
          <w:tab w:val="left" w:pos="360" w:leader="none"/>
          <w:tab w:val="left" w:pos="900" w:leader="none"/>
          <w:tab w:val="left" w:pos="1080" w:leader="none"/>
          <w:tab w:val="left" w:pos="1260" w:leader="none"/>
          <w:tab w:val="left" w:pos="1620" w:leader="none"/>
          <w:tab w:val="left" w:pos="2160" w:leader="none"/>
          <w:tab w:val="left" w:pos="3630" w:leader="none"/>
        </w:tabs>
        <w:ind w:firstLine="567"/>
        <w:jc w:val="both"/>
        <w:rPr/>
      </w:pPr>
      <w:r>
        <w:rPr/>
        <w:t xml:space="preserve">- </w:t>
      </w:r>
      <w:r>
        <w:rPr>
          <w:b/>
          <w:bCs/>
        </w:rPr>
        <w:t>флеш-носитель</w:t>
      </w:r>
      <w:r>
        <w:rPr/>
        <w:t xml:space="preserve"> со всеми работами участников и компьютерными программами (при наличии);</w:t>
      </w:r>
    </w:p>
    <w:p>
      <w:pPr>
        <w:pStyle w:val="Normal"/>
        <w:widowControl w:val="false"/>
        <w:tabs>
          <w:tab w:val="left" w:pos="360" w:leader="none"/>
          <w:tab w:val="left" w:pos="900" w:leader="none"/>
          <w:tab w:val="left" w:pos="1080" w:leader="none"/>
          <w:tab w:val="left" w:pos="1260" w:leader="none"/>
          <w:tab w:val="left" w:pos="1620" w:leader="none"/>
          <w:tab w:val="left" w:pos="2160" w:leader="none"/>
          <w:tab w:val="left" w:pos="3630" w:leader="none"/>
        </w:tabs>
        <w:ind w:firstLine="567"/>
        <w:jc w:val="both"/>
        <w:rPr/>
      </w:pPr>
      <w:r>
        <w:rPr/>
        <w:t>-</w:t>
      </w:r>
      <w:r>
        <w:rPr>
          <w:b/>
          <w:bCs/>
        </w:rPr>
        <w:t xml:space="preserve"> папки</w:t>
      </w:r>
      <w:r>
        <w:rPr/>
        <w:t>, в которых размещены работы индивидуальных участников на выставку и на конференцию.</w:t>
      </w:r>
    </w:p>
    <w:p>
      <w:pPr>
        <w:pStyle w:val="Style19"/>
        <w:spacing w:before="0" w:after="0"/>
        <w:ind w:firstLine="567"/>
        <w:jc w:val="both"/>
        <w:rPr/>
      </w:pPr>
      <w:bookmarkStart w:id="15" w:name="__DdeLink__1488_2405028325"/>
      <w:bookmarkEnd w:id="15"/>
      <w:r>
        <w:rPr/>
        <w:t>Каждая работа располагается в отдельной папке вместе с сопровождающими работу материалами. На каждой папке с работой участника должна быть указана информация о работе.</w:t>
      </w:r>
    </w:p>
    <w:p>
      <w:pPr>
        <w:pStyle w:val="Style19"/>
        <w:spacing w:before="0" w:after="0"/>
        <w:ind w:firstLine="567"/>
        <w:rPr/>
      </w:pPr>
      <w:r>
        <w:rPr/>
        <w:t>Образец информации о работе</w:t>
      </w:r>
    </w:p>
    <w:p>
      <w:pPr>
        <w:pStyle w:val="Style19"/>
        <w:spacing w:before="0" w:after="0"/>
        <w:ind w:firstLine="567"/>
        <w:rPr/>
      </w:pPr>
      <w:r>
        <w:rPr>
          <w:rStyle w:val="Style15"/>
        </w:rPr>
        <w:t>КОНФЕРЕНЦИЯ (Прикладная и фундаментальная математика)</w:t>
      </w:r>
    </w:p>
    <w:p>
      <w:pPr>
        <w:pStyle w:val="Style19"/>
        <w:spacing w:before="0" w:after="0"/>
        <w:ind w:firstLine="567"/>
        <w:rPr/>
      </w:pPr>
      <w:r>
        <w:rPr/>
        <w:t>ИВАНОВ Иван Иванович</w:t>
        <w:br/>
        <w:t>Республика Тыва, г.Кызыл</w:t>
        <w:br/>
        <w:t>МБОУ СОШ №20, 10 класс</w:t>
        <w:br/>
        <w:t>УНИКУРСАЛЬНЫЕ ЗВЕЗДЫ С РАЗЛИЧНЫМИ ШАГАМИ ПОСТРОЕНИЯ</w:t>
        <w:br/>
      </w:r>
      <w:r>
        <w:rPr>
          <w:i/>
        </w:rPr>
        <w:t xml:space="preserve">Научный руководитель: Васильев Василий Васильевич, учитель математики, </w:t>
      </w:r>
      <w:bookmarkStart w:id="16" w:name="__DdeLink__1680_265783777"/>
      <w:r>
        <w:rPr>
          <w:i/>
        </w:rPr>
        <w:t>МБОУ</w:t>
      </w:r>
      <w:bookmarkEnd w:id="16"/>
      <w:r>
        <w:rPr>
          <w:i/>
        </w:rPr>
        <w:t xml:space="preserve"> СОШ №20</w:t>
      </w:r>
    </w:p>
    <w:p>
      <w:pPr>
        <w:pStyle w:val="Style19"/>
        <w:spacing w:before="0" w:after="0"/>
        <w:ind w:firstLine="567"/>
        <w:rPr/>
      </w:pPr>
      <w:r>
        <w:rPr/>
      </w:r>
    </w:p>
    <w:p>
      <w:pPr>
        <w:pStyle w:val="Style19"/>
        <w:spacing w:before="0" w:after="0"/>
        <w:ind w:firstLine="567"/>
        <w:rPr/>
      </w:pPr>
      <w:r>
        <w:rPr>
          <w:rStyle w:val="Style15"/>
        </w:rPr>
        <w:t>ВЫСТАВКА (Прикладная и фундаментальная математика)</w:t>
      </w:r>
    </w:p>
    <w:p>
      <w:pPr>
        <w:pStyle w:val="Style19"/>
        <w:spacing w:before="0" w:after="0"/>
        <w:ind w:firstLine="567"/>
        <w:rPr/>
      </w:pPr>
      <w:r>
        <w:rPr/>
        <w:t>ИВАНОВ Иван Иванович</w:t>
        <w:br/>
        <w:t>Республика Тыва, г.Кызыл</w:t>
        <w:br/>
        <w:t>МБОУ СОШ №20, 10 класс</w:t>
        <w:br/>
        <w:t>УНИКУРСАЛЬНЫЕ ЗВЕЗДЫ С РАЗЛИЧНЫМИ ШАГАМИ ПОСТРОЕНИЯ</w:t>
        <w:br/>
      </w:r>
      <w:r>
        <w:rPr>
          <w:i/>
        </w:rPr>
        <w:t>Научный руководитель: Васильев Василий Васильевич, учитель математики, МБОУ СОШ №20</w:t>
      </w:r>
      <w:r>
        <w:rPr/>
        <w:br/>
      </w:r>
    </w:p>
    <w:p>
      <w:pPr>
        <w:pStyle w:val="Style19"/>
        <w:spacing w:before="0" w:after="0"/>
        <w:ind w:firstLine="567"/>
        <w:rPr>
          <w:b/>
          <w:b/>
          <w:bCs/>
        </w:rPr>
      </w:pPr>
      <w:r>
        <w:rPr>
          <w:b/>
          <w:bCs/>
        </w:rPr>
        <w:t>Не принимаются и не регистрируются:</w:t>
      </w:r>
    </w:p>
    <w:p>
      <w:pPr>
        <w:pStyle w:val="Style19"/>
        <w:tabs>
          <w:tab w:val="left" w:pos="0" w:leader="none"/>
        </w:tabs>
        <w:spacing w:before="0" w:after="0"/>
        <w:ind w:firstLine="567"/>
        <w:rPr/>
      </w:pPr>
      <w:r>
        <w:rPr/>
        <w:t>- неполные пакеты материалов;</w:t>
      </w:r>
    </w:p>
    <w:p>
      <w:pPr>
        <w:pStyle w:val="Style19"/>
        <w:tabs>
          <w:tab w:val="left" w:pos="0" w:leader="none"/>
        </w:tabs>
        <w:spacing w:before="0" w:after="0"/>
        <w:ind w:firstLine="567"/>
        <w:rPr/>
      </w:pPr>
      <w:r>
        <w:rPr/>
        <w:t>- работы с соавторами;</w:t>
      </w:r>
    </w:p>
    <w:p>
      <w:pPr>
        <w:pStyle w:val="Style19"/>
        <w:tabs>
          <w:tab w:val="left" w:pos="0" w:leader="none"/>
        </w:tabs>
        <w:spacing w:before="0" w:after="0"/>
        <w:ind w:firstLine="567"/>
        <w:jc w:val="both"/>
        <w:rPr/>
      </w:pPr>
      <w:r>
        <w:rPr/>
        <w:t>- пакеты материалов, в которых заявки, работы, формы, другое содержимое, оформлены или представлены с нарушениями правил;</w:t>
      </w:r>
    </w:p>
    <w:p>
      <w:pPr>
        <w:pStyle w:val="Style19"/>
        <w:tabs>
          <w:tab w:val="left" w:pos="0" w:leader="none"/>
        </w:tabs>
        <w:spacing w:before="0" w:after="0"/>
        <w:ind w:firstLine="567"/>
        <w:rPr/>
      </w:pPr>
      <w:r>
        <w:rPr/>
        <w:t>- работы, не соответствующие тематике выставки/направлениям конференции;</w:t>
      </w:r>
    </w:p>
    <w:p>
      <w:pPr>
        <w:pStyle w:val="Style19"/>
        <w:tabs>
          <w:tab w:val="left" w:pos="0" w:leader="none"/>
        </w:tabs>
        <w:spacing w:before="0" w:after="0"/>
        <w:ind w:firstLine="567"/>
        <w:jc w:val="both"/>
        <w:rPr/>
      </w:pPr>
      <w:r>
        <w:rPr/>
        <w:t>- работы не исследовательского характера (описательные работы, эссе, работы, не содержащие собственных результатов автора, отвергаются на первом же этапе оценки).</w:t>
      </w:r>
    </w:p>
    <w:p>
      <w:pPr>
        <w:pStyle w:val="Style19"/>
        <w:tabs>
          <w:tab w:val="left" w:pos="0" w:leader="none"/>
        </w:tabs>
        <w:spacing w:before="0" w:after="0"/>
        <w:ind w:firstLine="567"/>
        <w:jc w:val="both"/>
        <w:rPr>
          <w:rStyle w:val="Style15"/>
        </w:rPr>
      </w:pPr>
      <w:r>
        <w:rPr/>
      </w:r>
    </w:p>
    <w:p>
      <w:pPr>
        <w:pStyle w:val="Style19"/>
        <w:tabs>
          <w:tab w:val="left" w:pos="0" w:leader="none"/>
        </w:tabs>
        <w:spacing w:before="0" w:after="0"/>
        <w:ind w:firstLine="567"/>
        <w:jc w:val="both"/>
        <w:rPr>
          <w:rStyle w:val="Style15"/>
        </w:rPr>
      </w:pPr>
      <w:r>
        <w:rPr/>
      </w:r>
    </w:p>
    <w:p>
      <w:pPr>
        <w:pStyle w:val="Style19"/>
        <w:tabs>
          <w:tab w:val="left" w:pos="0" w:leader="none"/>
        </w:tabs>
        <w:spacing w:before="0" w:after="0"/>
        <w:ind w:firstLine="567"/>
        <w:jc w:val="both"/>
        <w:rPr/>
      </w:pPr>
      <w:r>
        <w:rPr>
          <w:rStyle w:val="Style15"/>
        </w:rPr>
        <w:t>СОСТАВ ПАПКИ С РАБОТОЙ И СОПРОВОЖДАЮЩИМИ МАТЕРИАЛАМИ</w:t>
      </w:r>
    </w:p>
    <w:p>
      <w:pPr>
        <w:pStyle w:val="Style19"/>
        <w:spacing w:before="0" w:after="0"/>
        <w:ind w:firstLine="567"/>
        <w:jc w:val="center"/>
        <w:rPr/>
      </w:pPr>
      <w:r>
        <w:rPr/>
      </w:r>
    </w:p>
    <w:p>
      <w:pPr>
        <w:pStyle w:val="Style19"/>
        <w:tabs>
          <w:tab w:val="left" w:pos="0" w:leader="none"/>
        </w:tabs>
        <w:spacing w:before="0" w:after="0"/>
        <w:ind w:firstLine="567"/>
        <w:jc w:val="both"/>
        <w:rPr/>
      </w:pPr>
      <w:r>
        <w:rPr/>
        <w:t xml:space="preserve">1. </w:t>
      </w:r>
      <w:r>
        <w:rPr>
          <w:u w:val="single"/>
        </w:rPr>
        <w:t>Индивидуальная заявка автора работы</w:t>
      </w:r>
      <w:r>
        <w:rPr/>
        <w:t xml:space="preserve">: </w:t>
      </w:r>
      <w:r>
        <w:rPr>
          <w:i/>
          <w:iCs/>
        </w:rPr>
        <w:t>Приложение 1</w:t>
      </w:r>
      <w:r>
        <w:rPr/>
        <w:t xml:space="preserve"> – на конференцию или </w:t>
      </w:r>
      <w:r>
        <w:rPr>
          <w:i/>
          <w:iCs/>
        </w:rPr>
        <w:t>Приложение 2</w:t>
      </w:r>
      <w:r>
        <w:rPr/>
        <w:t xml:space="preserve"> – на выставку.</w:t>
      </w:r>
    </w:p>
    <w:p>
      <w:pPr>
        <w:pStyle w:val="Style19"/>
        <w:tabs>
          <w:tab w:val="left" w:pos="0" w:leader="none"/>
        </w:tabs>
        <w:spacing w:before="0" w:after="0"/>
        <w:ind w:firstLine="567"/>
        <w:jc w:val="both"/>
        <w:rPr/>
      </w:pPr>
      <w:r>
        <w:rPr/>
        <w:t>2.</w:t>
      </w:r>
      <w:r>
        <w:rPr>
          <w:u w:val="single"/>
        </w:rPr>
        <w:t>Цветная фотография</w:t>
      </w:r>
      <w:r>
        <w:rPr/>
        <w:t xml:space="preserve"> автора работы размером 10х15 см.</w:t>
      </w:r>
    </w:p>
    <w:p>
      <w:pPr>
        <w:pStyle w:val="Style19"/>
        <w:tabs>
          <w:tab w:val="left" w:pos="0" w:leader="none"/>
        </w:tabs>
        <w:spacing w:before="0" w:after="0"/>
        <w:ind w:firstLine="567"/>
        <w:jc w:val="both"/>
        <w:rPr/>
      </w:pPr>
      <w:r>
        <w:rPr/>
        <w:t xml:space="preserve">3. </w:t>
      </w:r>
      <w:r>
        <w:rPr>
          <w:u w:val="single"/>
        </w:rPr>
        <w:t>Ксерокопия второго, третьего листа паспорта автора работы (с фотографией и пропиской) или свидетельства о рождении.</w:t>
      </w:r>
    </w:p>
    <w:p>
      <w:pPr>
        <w:pStyle w:val="Style19"/>
        <w:tabs>
          <w:tab w:val="left" w:pos="0" w:leader="none"/>
        </w:tabs>
        <w:spacing w:before="0" w:after="0"/>
        <w:ind w:firstLine="567"/>
        <w:jc w:val="both"/>
        <w:rPr/>
      </w:pPr>
      <w:r>
        <w:rPr/>
        <w:t xml:space="preserve">4. </w:t>
      </w:r>
      <w:r>
        <w:rPr>
          <w:u w:val="single"/>
        </w:rPr>
        <w:t>Электронный и печатный вариант аннотации работы на русском языке</w:t>
      </w:r>
      <w:r>
        <w:rPr/>
        <w:t xml:space="preserve"> от 20 строк до 1 стандартной страницы, выполненный в редакторе Word for Windows и записанный на цифровом носителе.</w:t>
      </w:r>
    </w:p>
    <w:p>
      <w:pPr>
        <w:pStyle w:val="Style19"/>
        <w:tabs>
          <w:tab w:val="left" w:pos="0" w:leader="none"/>
        </w:tabs>
        <w:spacing w:before="0" w:after="0"/>
        <w:ind w:firstLine="567"/>
        <w:jc w:val="both"/>
        <w:rPr/>
      </w:pPr>
      <w:r>
        <w:rPr/>
        <w:t xml:space="preserve">5. </w:t>
      </w:r>
      <w:r>
        <w:rPr>
          <w:u w:val="single"/>
        </w:rPr>
        <w:t>Исследовательская (творческая) работа</w:t>
      </w:r>
      <w:r>
        <w:rPr/>
        <w:t xml:space="preserve"> – печатный вариант в </w:t>
      </w:r>
      <w:r>
        <w:rPr>
          <w:b/>
          <w:bCs/>
        </w:rPr>
        <w:t>одном</w:t>
      </w:r>
      <w:r>
        <w:rPr>
          <w:rStyle w:val="Style15"/>
        </w:rPr>
        <w:t xml:space="preserve"> экземпляре</w:t>
      </w:r>
      <w:r>
        <w:rPr/>
        <w:t>. Работа оформляется в соответствии с требованиями, изложенными далее.</w:t>
      </w:r>
    </w:p>
    <w:p>
      <w:pPr>
        <w:pStyle w:val="Style19"/>
        <w:tabs>
          <w:tab w:val="left" w:pos="0" w:leader="none"/>
        </w:tabs>
        <w:spacing w:before="0" w:after="0"/>
        <w:ind w:firstLine="567"/>
        <w:rPr/>
      </w:pPr>
      <w:r>
        <w:rPr/>
        <w:t xml:space="preserve">6. </w:t>
      </w:r>
      <w:r>
        <w:rPr>
          <w:u w:val="single"/>
        </w:rPr>
        <w:t>Форма – согласие на обработку персональных данных</w:t>
      </w:r>
      <w:r>
        <w:rPr/>
        <w:t xml:space="preserve"> — </w:t>
      </w:r>
      <w:r>
        <w:rPr>
          <w:i/>
          <w:iCs/>
        </w:rPr>
        <w:t>Приложение 3</w:t>
      </w:r>
      <w:r>
        <w:rPr/>
        <w:t>.</w:t>
      </w:r>
    </w:p>
    <w:p>
      <w:pPr>
        <w:pStyle w:val="Style19"/>
        <w:tabs>
          <w:tab w:val="left" w:pos="0" w:leader="none"/>
        </w:tabs>
        <w:spacing w:before="0" w:after="0"/>
        <w:ind w:firstLine="567"/>
        <w:jc w:val="both"/>
        <w:rPr/>
      </w:pPr>
      <w:r>
        <w:rPr/>
        <w:t xml:space="preserve">7. </w:t>
      </w:r>
      <w:r>
        <w:rPr>
          <w:u w:val="single"/>
        </w:rPr>
        <w:t>Сопровождающие материалы</w:t>
      </w:r>
      <w:r>
        <w:rPr/>
        <w:t xml:space="preserve"> (дополнительно) содержат отзывы на работу, рекомендации научных руководителей, рекомендательные письма, справки о внедрении или использовании результатов работы, другие сведения, характеризующие творческую деятельность автора.</w:t>
      </w:r>
    </w:p>
    <w:p>
      <w:pPr>
        <w:pStyle w:val="Style19"/>
        <w:tabs>
          <w:tab w:val="left" w:pos="0" w:leader="none"/>
        </w:tabs>
        <w:spacing w:before="0" w:after="0"/>
        <w:ind w:firstLine="567"/>
        <w:jc w:val="both"/>
        <w:rPr/>
      </w:pPr>
      <w:r>
        <w:rPr/>
        <w:t xml:space="preserve">8. </w:t>
      </w:r>
      <w:r>
        <w:rPr>
          <w:b/>
          <w:bCs/>
          <w:u w:val="single"/>
        </w:rPr>
        <w:t>флеш-носитель</w:t>
      </w:r>
      <w:r>
        <w:rPr/>
        <w:t xml:space="preserve"> с работой участника, компьютерной программой (при наличии), цветной фотографией, аннотацией.</w:t>
      </w:r>
    </w:p>
    <w:p>
      <w:pPr>
        <w:pStyle w:val="Style19"/>
        <w:tabs>
          <w:tab w:val="left" w:pos="0" w:leader="none"/>
        </w:tabs>
        <w:spacing w:before="0" w:after="0"/>
        <w:ind w:firstLine="567"/>
        <w:jc w:val="both"/>
        <w:rPr>
          <w:rFonts w:ascii="Times New Roman" w:hAnsi="Times New Roman" w:cs="Times New Roman"/>
          <w:sz w:val="24"/>
          <w:szCs w:val="24"/>
        </w:rPr>
      </w:pPr>
      <w:r>
        <w:rPr>
          <w:rFonts w:cs="Times New Roman"/>
          <w:sz w:val="24"/>
          <w:szCs w:val="24"/>
        </w:rPr>
      </w:r>
    </w:p>
    <w:p>
      <w:pPr>
        <w:pStyle w:val="Style19"/>
        <w:tabs>
          <w:tab w:val="left" w:pos="0" w:leader="none"/>
        </w:tabs>
        <w:spacing w:before="0" w:after="0"/>
        <w:ind w:firstLine="567"/>
        <w:jc w:val="both"/>
        <w:rPr>
          <w:rFonts w:ascii="Times New Roman" w:hAnsi="Times New Roman" w:cs="Times New Roman"/>
          <w:sz w:val="24"/>
          <w:szCs w:val="24"/>
        </w:rPr>
      </w:pPr>
      <w:r>
        <w:rPr>
          <w:rFonts w:cs="Times New Roman"/>
          <w:sz w:val="24"/>
          <w:szCs w:val="24"/>
        </w:rPr>
      </w:r>
    </w:p>
    <w:p>
      <w:pPr>
        <w:pStyle w:val="Style19"/>
        <w:tabs>
          <w:tab w:val="left" w:pos="0" w:leader="none"/>
        </w:tabs>
        <w:spacing w:before="0" w:after="0"/>
        <w:ind w:hanging="0"/>
        <w:jc w:val="center"/>
        <w:rPr>
          <w:b/>
          <w:b/>
          <w:bCs/>
        </w:rPr>
      </w:pPr>
      <w:r>
        <w:rPr>
          <w:rFonts w:cs="Times New Roman"/>
          <w:b/>
          <w:bCs/>
          <w:sz w:val="24"/>
          <w:szCs w:val="24"/>
        </w:rPr>
        <w:t>ПРАВИЛА ОФОРМЛЕНИЯ РАБОТ</w:t>
      </w:r>
    </w:p>
    <w:p>
      <w:pPr>
        <w:pStyle w:val="Style19"/>
        <w:widowControl w:val="false"/>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firstLine="567"/>
        <w:jc w:val="center"/>
        <w:rPr/>
      </w:pPr>
      <w:r>
        <w:rPr/>
      </w:r>
    </w:p>
    <w:p>
      <w:pPr>
        <w:pStyle w:val="Style19"/>
        <w:spacing w:before="0" w:after="0"/>
        <w:ind w:firstLine="567"/>
        <w:jc w:val="both"/>
        <w:rPr/>
      </w:pPr>
      <w:r>
        <w:rPr>
          <w:rStyle w:val="Style15"/>
          <w:i/>
        </w:rPr>
        <w:t>Общие требования</w:t>
      </w:r>
    </w:p>
    <w:p>
      <w:pPr>
        <w:pStyle w:val="Style19"/>
        <w:spacing w:before="0" w:after="0"/>
        <w:ind w:firstLine="567"/>
        <w:jc w:val="both"/>
        <w:rPr/>
      </w:pPr>
      <w:r>
        <w:rPr/>
        <w:t>В состав печатного варианта работы входят следующие части: аннотация, план научных исследований (только для заявок на выставку), научная статья (описание работы). Эти части работы выполняются на отдельных листах и между собой не скрепляются. Каждый экземпляр работы должен быть размещен в отдельной папке, не допускающей самопроизвольного выпадения материалов.</w:t>
      </w:r>
    </w:p>
    <w:p>
      <w:pPr>
        <w:pStyle w:val="Style19"/>
        <w:spacing w:before="0" w:after="0"/>
        <w:ind w:firstLine="567"/>
        <w:jc w:val="both"/>
        <w:rPr/>
      </w:pPr>
      <w:r>
        <w:rPr>
          <w:rStyle w:val="Style15"/>
          <w:i/>
        </w:rPr>
        <w:t>Требования к тексту</w:t>
      </w:r>
    </w:p>
    <w:p>
      <w:pPr>
        <w:pStyle w:val="Style19"/>
        <w:spacing w:before="0" w:after="0"/>
        <w:ind w:firstLine="567"/>
        <w:jc w:val="both"/>
        <w:rPr/>
      </w:pPr>
      <w:r>
        <w:rPr/>
        <w:t xml:space="preserve">Работа выполняется на </w:t>
      </w:r>
      <w:r>
        <w:rPr>
          <w:u w:val="single"/>
        </w:rPr>
        <w:t>стандартных страницах</w:t>
      </w:r>
      <w:r>
        <w:rPr/>
        <w:t xml:space="preserve"> белой бумаги формата А4 (размеры: горизонталь – 210 мм, вертикаль – 297 мм). Текст печатается шрифтом Times New Roman (размер шрифта - 12 кегель) через полуторный интервал между строками на одной стороне листа. Весь машинописный, рукописный и чертежный материал должен быть хорошо читаемым.</w:t>
      </w:r>
    </w:p>
    <w:p>
      <w:pPr>
        <w:pStyle w:val="Style19"/>
        <w:spacing w:before="0" w:after="0"/>
        <w:ind w:firstLine="567"/>
        <w:jc w:val="both"/>
        <w:rPr/>
      </w:pPr>
      <w:r>
        <w:rPr>
          <w:rStyle w:val="Style15"/>
          <w:i/>
        </w:rPr>
        <w:t>Заголовок</w:t>
      </w:r>
      <w:r>
        <w:rPr/>
        <w:br/>
        <w:t xml:space="preserve">Все части работы: аннотация, план исследований, научная статья имеют стандартный заголовок. На первой странице каждой части сначала печатается название работы, затем посередине фамилия автора, ниже указывается страна, область либо республика, город (поселок), учебное заведение, номер школы, класс (курс). </w:t>
      </w:r>
      <w:r>
        <w:rPr>
          <w:rStyle w:val="Style15"/>
        </w:rPr>
        <w:t>В названии работы сокращения не допускаются</w:t>
      </w:r>
      <w:r>
        <w:rPr/>
        <w:t>.</w:t>
      </w:r>
    </w:p>
    <w:p>
      <w:pPr>
        <w:pStyle w:val="Style19"/>
        <w:spacing w:before="0" w:after="0"/>
        <w:ind w:firstLine="567"/>
        <w:jc w:val="both"/>
        <w:rPr/>
      </w:pPr>
      <w:r>
        <w:rPr>
          <w:rStyle w:val="Style15"/>
          <w:i/>
        </w:rPr>
        <w:t>Состав работы</w:t>
      </w:r>
    </w:p>
    <w:p>
      <w:pPr>
        <w:pStyle w:val="Style19"/>
        <w:spacing w:before="0" w:after="0"/>
        <w:ind w:firstLine="567"/>
        <w:jc w:val="both"/>
        <w:rPr/>
      </w:pPr>
      <w:r>
        <w:rPr>
          <w:u w:val="single"/>
        </w:rPr>
        <w:t>Аннотация</w:t>
      </w:r>
      <w:r>
        <w:rPr/>
        <w:t xml:space="preserve"> объемом от 20 строк до 1 стандартной страницы (60 знаков в строке с учетом пробелов) должна содержать наиболее важные сведения о работе; в </w:t>
      </w:r>
      <w:r>
        <w:rPr>
          <w:u w:val="single"/>
        </w:rPr>
        <w:t>частности</w:t>
      </w:r>
      <w:r>
        <w:rPr/>
        <w:t>, включать следующую информацию: цель работы; методы и приемы, которые использовались в работе; полученные данные; выводы. Аннотация не должна включать благодарностей и описания работы, выполненной руководителем. Аннотация печатается на одной стандартной странице в порядке: стандартный заголовок, затем посередине слово «Аннотация», ниже текст аннотации.</w:t>
      </w:r>
    </w:p>
    <w:p>
      <w:pPr>
        <w:pStyle w:val="Style19"/>
        <w:spacing w:before="0" w:after="0"/>
        <w:ind w:firstLine="567"/>
        <w:jc w:val="both"/>
        <w:rPr/>
      </w:pPr>
      <w:r>
        <w:rPr>
          <w:u w:val="single"/>
        </w:rPr>
        <w:t>План исследований</w:t>
      </w:r>
      <w:r>
        <w:rPr/>
        <w:t xml:space="preserve"> (только для заявок на выставку) должен содержать следующие разделы: проблема или вопрос, подлежащий исследованию, гипотеза; подробное описание метода или плана исследования; библиография </w:t>
      </w:r>
      <w:r>
        <w:rPr>
          <w:i/>
        </w:rPr>
        <w:t>(не менее трех основных работ, относящихся к предмету исследования)</w:t>
      </w:r>
      <w:r>
        <w:rPr/>
        <w:t xml:space="preserve">. План исследований объемом не более четырех стандартных страниц печатается в порядке: стандартный заголовок, затем посередине слова «План исследований», ниже текст. Листы плана исследований должны быть сшиты в левом верхнем углу степлером </w:t>
      </w:r>
      <w:r>
        <w:rPr>
          <w:i/>
        </w:rPr>
        <w:t>(одной скобой)</w:t>
      </w:r>
      <w:r>
        <w:rPr/>
        <w:t>.</w:t>
      </w:r>
    </w:p>
    <w:p>
      <w:pPr>
        <w:pStyle w:val="Style19"/>
        <w:spacing w:before="0" w:after="0"/>
        <w:ind w:firstLine="567"/>
        <w:jc w:val="both"/>
        <w:rPr/>
      </w:pPr>
      <w:r>
        <w:rPr>
          <w:u w:val="single"/>
        </w:rPr>
        <w:t>Научная статья</w:t>
      </w:r>
      <w:r>
        <w:rPr/>
        <w:t xml:space="preserve"> (описание работы). Статья в сопровождении иллюстраций </w:t>
      </w:r>
      <w:r>
        <w:rPr>
          <w:i/>
        </w:rPr>
        <w:t xml:space="preserve">(чертежи, графики, таблицы, фотографии) </w:t>
      </w:r>
      <w:r>
        <w:rPr/>
        <w:t xml:space="preserve">представляет собой описание исследовательской </w:t>
      </w:r>
      <w:r>
        <w:rPr>
          <w:i/>
        </w:rPr>
        <w:t xml:space="preserve">(творческой) </w:t>
      </w:r>
      <w:r>
        <w:rPr/>
        <w:t>работы. Все сокращения в тексте должны быть расшифрованы. Объем текста статьи, включая формулы и список литературы, н</w:t>
      </w:r>
      <w:r>
        <w:rPr>
          <w:b/>
          <w:bCs/>
        </w:rPr>
        <w:t>е должен превышать 10 стандартных страниц</w:t>
      </w:r>
      <w:r>
        <w:rPr/>
        <w:t>. Для иллюстраций может быть отведено дополнительно не более 10 стандартных страниц. Иллюстрации выполняются на отдельных страницах, которые размещаются после ссылок в основном тексте. Не допускается увеличение формата страниц, склейка страниц иллюстраций буклетом и т.п. Нумерация страниц производится в правом верхнем углу.</w:t>
      </w:r>
    </w:p>
    <w:p>
      <w:pPr>
        <w:pStyle w:val="Style19"/>
        <w:spacing w:before="0" w:after="0"/>
        <w:ind w:firstLine="567"/>
        <w:jc w:val="both"/>
        <w:rPr/>
      </w:pPr>
      <w:r>
        <w:rPr/>
        <w:t>Основной текст доклада нумеруется арабскими цифрами, страницы иллюстраций – римскими цифрами. Напечатанная статья и иллюстрации скрепляются вместе с титульным листом.</w:t>
      </w:r>
    </w:p>
    <w:p>
      <w:pPr>
        <w:pStyle w:val="Style19"/>
        <w:spacing w:before="0" w:after="0"/>
        <w:ind w:firstLine="567"/>
        <w:jc w:val="both"/>
        <w:rPr/>
      </w:pPr>
      <w:r>
        <w:rPr/>
        <w:t>Титульный лист содержит следующие атрибуты: полное название мероприятия, работы, страны и населенного пункта; сведения об авторе</w:t>
      </w:r>
      <w:r>
        <w:rPr>
          <w:i/>
        </w:rPr>
        <w:t xml:space="preserve">(фамилия, имя, отчество, учебное заведение, класс) </w:t>
      </w:r>
      <w:r>
        <w:rPr/>
        <w:t xml:space="preserve">и научных руководителях </w:t>
      </w:r>
      <w:r>
        <w:rPr>
          <w:i/>
        </w:rPr>
        <w:t>(фамилия, имя, отчество, ученая степень, должность, место работы)</w:t>
      </w:r>
      <w:r>
        <w:rPr/>
        <w:t>.</w:t>
      </w:r>
    </w:p>
    <w:p>
      <w:pPr>
        <w:pStyle w:val="Style19"/>
        <w:spacing w:before="0" w:after="0"/>
        <w:ind w:firstLine="567"/>
        <w:jc w:val="both"/>
        <w:rPr/>
      </w:pPr>
      <w:r>
        <w:rPr/>
        <w:t>На первой странице статьи сначала печатается стандартный заголовок, далее следует текст статьи, список литературы в порядке упоминания в тексте. Сокращения в названии статьи не допускаются.</w:t>
      </w:r>
    </w:p>
    <w:p>
      <w:pPr>
        <w:pStyle w:val="Style19"/>
        <w:spacing w:before="0" w:after="0"/>
        <w:ind w:firstLine="567"/>
        <w:jc w:val="both"/>
        <w:rPr/>
      </w:pPr>
      <w:r>
        <w:rPr/>
        <w:t>Если при выполнении работы были созданы компьютерные программы, то к работе прилагается исполняемый программный модуль для PC совместимых компьютеров на флеш-носителе и описание содержания носителя.</w:t>
      </w:r>
    </w:p>
    <w:p>
      <w:pPr>
        <w:pStyle w:val="Style19"/>
        <w:spacing w:before="0" w:after="0"/>
        <w:ind w:firstLine="567"/>
        <w:jc w:val="both"/>
        <w:rPr/>
      </w:pPr>
      <w:r>
        <w:rPr>
          <w:rStyle w:val="Style15"/>
          <w:i/>
          <w:iCs/>
        </w:rPr>
        <w:t>Типовая структурная схема работы</w:t>
      </w:r>
    </w:p>
    <w:p>
      <w:pPr>
        <w:pStyle w:val="Style19"/>
        <w:spacing w:before="0" w:after="0"/>
        <w:ind w:firstLine="567"/>
        <w:jc w:val="both"/>
        <w:rPr/>
      </w:pPr>
      <w:r>
        <w:rPr/>
        <w:t>Научные работы, представляемые на конференцию «Шаг в будущее», должны содержать, как правило, следующие основные элементы:</w:t>
      </w:r>
    </w:p>
    <w:p>
      <w:pPr>
        <w:pStyle w:val="Style19"/>
        <w:tabs>
          <w:tab w:val="left" w:pos="0" w:leader="none"/>
        </w:tabs>
        <w:spacing w:before="0" w:after="0"/>
        <w:ind w:firstLine="567"/>
        <w:jc w:val="both"/>
        <w:rPr/>
      </w:pPr>
      <w:r>
        <w:rPr/>
        <w:t>1. Титульный лист.</w:t>
      </w:r>
    </w:p>
    <w:p>
      <w:pPr>
        <w:pStyle w:val="Style19"/>
        <w:tabs>
          <w:tab w:val="left" w:pos="0" w:leader="none"/>
        </w:tabs>
        <w:spacing w:before="0" w:after="0"/>
        <w:ind w:firstLine="567"/>
        <w:jc w:val="both"/>
        <w:rPr/>
      </w:pPr>
      <w:r>
        <w:rPr/>
        <w:t>2. Введение.</w:t>
      </w:r>
    </w:p>
    <w:p>
      <w:pPr>
        <w:pStyle w:val="Style19"/>
        <w:tabs>
          <w:tab w:val="left" w:pos="0" w:leader="none"/>
        </w:tabs>
        <w:spacing w:before="0" w:after="0"/>
        <w:ind w:firstLine="567"/>
        <w:jc w:val="both"/>
        <w:rPr/>
      </w:pPr>
      <w:r>
        <w:rPr/>
        <w:t>3. Основное содержание.</w:t>
      </w:r>
    </w:p>
    <w:p>
      <w:pPr>
        <w:pStyle w:val="Style19"/>
        <w:tabs>
          <w:tab w:val="left" w:pos="0" w:leader="none"/>
        </w:tabs>
        <w:spacing w:before="0" w:after="0"/>
        <w:ind w:firstLine="567"/>
        <w:jc w:val="both"/>
        <w:rPr/>
      </w:pPr>
      <w:r>
        <w:rPr/>
        <w:t>4. Выводы (заключение).</w:t>
      </w:r>
    </w:p>
    <w:p>
      <w:pPr>
        <w:pStyle w:val="Style19"/>
        <w:tabs>
          <w:tab w:val="left" w:pos="0" w:leader="none"/>
        </w:tabs>
        <w:spacing w:before="0" w:after="0"/>
        <w:ind w:firstLine="567"/>
        <w:jc w:val="both"/>
        <w:rPr/>
      </w:pPr>
      <w:r>
        <w:rPr/>
        <w:t>5. Список литературы.</w:t>
      </w:r>
    </w:p>
    <w:p>
      <w:pPr>
        <w:pStyle w:val="Style19"/>
        <w:spacing w:before="0" w:after="0"/>
        <w:ind w:firstLine="567"/>
        <w:jc w:val="both"/>
        <w:rPr/>
      </w:pPr>
      <w:r>
        <w:rPr/>
        <w:t>Остановимся кратко на содержании и основном назначении перечисленных разделов.</w:t>
      </w:r>
    </w:p>
    <w:p>
      <w:pPr>
        <w:pStyle w:val="Style19"/>
        <w:spacing w:before="0" w:after="0"/>
        <w:ind w:firstLine="567"/>
        <w:jc w:val="both"/>
        <w:rPr/>
      </w:pPr>
      <w:r>
        <w:rPr>
          <w:u w:val="single"/>
        </w:rPr>
        <w:t>Введение</w:t>
      </w:r>
      <w:r>
        <w:rPr/>
        <w:t xml:space="preserve"> имеет целью ознакомить читателя с сущностью излагаемого вопроса или с его историей, с современным состоянием той или иной проблемы, с трудностями принципиального или технического характера, которые препятствуют достижению цели работы. Поэтому именно во введении должна быть четко сформулирована </w:t>
      </w:r>
      <w:r>
        <w:rPr>
          <w:u w:val="single"/>
        </w:rPr>
        <w:t>цель</w:t>
      </w:r>
      <w:r>
        <w:rPr/>
        <w:t> работы. Ознакомившись с введением, читатель должен ясно представить себе, о чем дальше пойдет речь, в чем суть проблемы (задачи, вопроса, эксперимента и т.п.), какую цель поставил перед собой автор.</w:t>
      </w:r>
    </w:p>
    <w:p>
      <w:pPr>
        <w:pStyle w:val="Style19"/>
        <w:spacing w:before="0" w:after="0"/>
        <w:ind w:firstLine="567"/>
        <w:jc w:val="both"/>
        <w:rPr/>
      </w:pPr>
      <w:r>
        <w:rPr/>
        <w:t>Объем введения – не более 1.5 страниц машинописного текста, рекомендуемый объем – 1 страница.</w:t>
      </w:r>
    </w:p>
    <w:p>
      <w:pPr>
        <w:pStyle w:val="Style19"/>
        <w:spacing w:before="0" w:after="0"/>
        <w:ind w:firstLine="567"/>
        <w:jc w:val="both"/>
        <w:rPr/>
      </w:pPr>
      <w:r>
        <w:rPr/>
        <w:t>Помните, что умение кратко и по существу излагать свои мысли – это одно из достоинств научного работника. Никаких иллюстраций в раздел «Введение» помещать не нужно.</w:t>
      </w:r>
    </w:p>
    <w:p>
      <w:pPr>
        <w:pStyle w:val="Style19"/>
        <w:spacing w:before="0" w:after="0"/>
        <w:ind w:firstLine="567"/>
        <w:jc w:val="both"/>
        <w:rPr/>
      </w:pPr>
      <w:r>
        <w:rPr>
          <w:u w:val="single"/>
        </w:rPr>
        <w:t>Основное содержание</w:t>
      </w:r>
      <w:r>
        <w:rPr/>
        <w:t>. Следующий после «Введения» раздел должен иметь заглавие, выражающее основное содержание работы, ее суть, научную идею и т.п. В этом разделе должна быть четко раскрыта новизна и достоверность результатов работы. Понятие «новизна» для участников конкурса вовсе не означает, что Вы должны «открыть Америку» – это трудно сделать, не закончив среднюю школу или ВУЗ, хотя принципиально такая возможность не исключена. Новым может быть, например, анализ известных научных фактов и оценка их автором работы; новое решение известной научной задачи, новая постановка эксперимента и т.п. Экспериментальные работы, макеты устройств и приборов, выполненные автором работы, почти всегда содержат элементы новизны, так как в таких работах принимает участие не только голова, но и руки. Умелые руки всегда ценятся высоко сами по себе, но особенно высоко – в инженерном деле. В то же время надо понимать, что новизна – это не самоцель работы; она должна быть логическим следствием самой сути работы.</w:t>
      </w:r>
    </w:p>
    <w:p>
      <w:pPr>
        <w:pStyle w:val="Style19"/>
        <w:spacing w:before="0" w:after="0"/>
        <w:ind w:firstLine="567"/>
        <w:jc w:val="both"/>
        <w:rPr/>
      </w:pPr>
      <w:r>
        <w:rPr/>
        <w:t>В том же разделе работы должна быть доказана достоверность результатов, если она не очевидна из предшествующего опыта и уровня знаний. Достоверность результатов подтверждается, как правило, контрольными расчетами, примерами решения, макетами устройств, ссылками на литературные источники, подтверждающими правильность полученных результатов и т.д.</w:t>
      </w:r>
    </w:p>
    <w:p>
      <w:pPr>
        <w:pStyle w:val="Style19"/>
        <w:spacing w:before="0" w:after="0"/>
        <w:ind w:firstLine="567"/>
        <w:jc w:val="both"/>
        <w:rPr/>
      </w:pPr>
      <w:r>
        <w:rPr>
          <w:u w:val="single"/>
        </w:rPr>
        <w:t>Выводы</w:t>
      </w:r>
      <w:r>
        <w:rPr/>
        <w:t>, или заключение – неотъемлемая часть научной работы. В этом разделе кратко формулируются основные результаты работы в виде утверждения, а не перечисления всего того, что было сделано. Выводы должны быть краткими и точными, и, как правило, состоять из одного-трех пунктов. Утверждающее содержание вывода – это то, на чем настаивает автор, что он готов защищать и отстаивать; иными словами, выводы – это убеждения автора работы, за которые он готов бороться.</w:t>
      </w:r>
    </w:p>
    <w:p>
      <w:pPr>
        <w:pStyle w:val="Style19"/>
        <w:spacing w:before="0" w:after="0"/>
        <w:ind w:firstLine="567"/>
        <w:jc w:val="both"/>
        <w:rPr/>
      </w:pPr>
      <w:r>
        <w:rPr/>
        <w:t xml:space="preserve">Работа завершается </w:t>
      </w:r>
      <w:r>
        <w:rPr>
          <w:u w:val="single"/>
        </w:rPr>
        <w:t>списком литературы</w:t>
      </w:r>
      <w:r>
        <w:rPr/>
        <w:t xml:space="preserve">. Имеются ввиду те литературные источники (книги, журнальные статьи, описания изобретений, справочники и т.д.), которые имеют прямое отношение к работе и использованы в ней. При этом в самом тексте работы должны быть обозначены номера позиций в списке литературы, на которые ссылается автор. Эти номера в тексте работы заключают в квадратные скобки, например: </w:t>
      </w:r>
    </w:p>
    <w:p>
      <w:pPr>
        <w:sectPr>
          <w:type w:val="nextPage"/>
          <w:pgSz w:w="11906" w:h="16838"/>
          <w:pgMar w:left="1701" w:right="850" w:header="0" w:top="1134" w:footer="0" w:bottom="850" w:gutter="0"/>
          <w:pgNumType w:fmt="decimal"/>
          <w:formProt w:val="false"/>
          <w:textDirection w:val="lrTb"/>
          <w:docGrid w:type="default" w:linePitch="360" w:charSpace="4294961151"/>
        </w:sectPr>
        <w:pStyle w:val="Style19"/>
        <w:spacing w:before="0" w:after="0"/>
        <w:jc w:val="both"/>
        <w:rPr/>
      </w:pPr>
      <w:r>
        <w:rPr/>
        <w:t>[ 1]; в списке литературы квадратные скобки не ставят.</w:t>
      </w:r>
    </w:p>
    <w:p>
      <w:pPr>
        <w:pStyle w:val="1"/>
        <w:numPr>
          <w:ilvl w:val="0"/>
          <w:numId w:val="3"/>
        </w:numPr>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left="0" w:firstLine="567"/>
        <w:jc w:val="center"/>
        <w:rPr/>
      </w:pPr>
      <w:r>
        <w:rPr>
          <w:rFonts w:cs="Times New Roman" w:ascii="Times New Roman" w:hAnsi="Times New Roman"/>
          <w:sz w:val="24"/>
          <w:szCs w:val="24"/>
        </w:rPr>
        <w:t>Критерии оценки на выставке</w:t>
      </w:r>
    </w:p>
    <w:tbl>
      <w:tblPr>
        <w:tblW w:w="9356" w:type="dxa"/>
        <w:jc w:val="left"/>
        <w:tblInd w:w="-2"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Look w:val="0000" w:noVBand="0" w:noHBand="0" w:lastColumn="0" w:firstColumn="0" w:lastRow="0" w:firstRow="0"/>
      </w:tblPr>
      <w:tblGrid>
        <w:gridCol w:w="7990"/>
        <w:gridCol w:w="1365"/>
      </w:tblGrid>
      <w:tr>
        <w:trPr/>
        <w:tc>
          <w:tcPr>
            <w:tcW w:w="7990"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Style25"/>
              <w:ind w:firstLine="567"/>
              <w:jc w:val="center"/>
              <w:rPr>
                <w:b/>
                <w:b/>
                <w:bCs/>
              </w:rPr>
            </w:pPr>
            <w:r>
              <w:rPr>
                <w:b/>
                <w:bCs/>
              </w:rPr>
              <w:t>Критерии отбора</w:t>
            </w:r>
          </w:p>
        </w:tc>
        <w:tc>
          <w:tcPr>
            <w:tcW w:w="13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jc w:val="center"/>
              <w:rPr>
                <w:b/>
                <w:b/>
                <w:bCs/>
              </w:rPr>
            </w:pPr>
            <w:r>
              <w:rPr>
                <w:b/>
                <w:bCs/>
              </w:rPr>
              <w:t>Max балл</w:t>
            </w:r>
          </w:p>
        </w:tc>
      </w:tr>
      <w:tr>
        <w:trPr/>
        <w:tc>
          <w:tcPr>
            <w:tcW w:w="935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6"/>
              <w:rPr/>
            </w:pPr>
            <w:r>
              <w:rPr>
                <w:rStyle w:val="Style15"/>
              </w:rPr>
              <w:t>Оценка постановки задачи, ее решения и результатов (max балл – 50)</w:t>
            </w:r>
          </w:p>
        </w:tc>
      </w:tr>
      <w:tr>
        <w:trPr/>
        <w:tc>
          <w:tcPr>
            <w:tcW w:w="7990"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Style25"/>
              <w:rPr/>
            </w:pPr>
            <w:r>
              <w:rPr/>
              <w:t>Актуальность поставленной задачи</w:t>
            </w:r>
          </w:p>
          <w:p>
            <w:pPr>
              <w:pStyle w:val="Style25"/>
              <w:rPr/>
            </w:pPr>
            <w:r>
              <w:rPr/>
              <w:t>- имеет практический или теоретический интерес</w:t>
              <w:br/>
              <w:t>- носит вспомогательный характер</w:t>
              <w:br/>
              <w:t>- не актуальна</w:t>
            </w:r>
          </w:p>
        </w:tc>
        <w:tc>
          <w:tcPr>
            <w:tcW w:w="13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ind w:firstLine="567"/>
              <w:jc w:val="center"/>
              <w:rPr/>
            </w:pPr>
            <w:r>
              <w:rPr/>
              <w:br/>
              <w:t>10</w:t>
              <w:br/>
              <w:t>5</w:t>
              <w:br/>
              <w:t>0</w:t>
            </w:r>
          </w:p>
        </w:tc>
      </w:tr>
      <w:tr>
        <w:trPr/>
        <w:tc>
          <w:tcPr>
            <w:tcW w:w="7990"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Style25"/>
              <w:rPr/>
            </w:pPr>
            <w:r>
              <w:rPr/>
              <w:t>Оригинальность методов и законченность решения</w:t>
            </w:r>
          </w:p>
          <w:p>
            <w:pPr>
              <w:pStyle w:val="Style25"/>
              <w:tabs>
                <w:tab w:val="left" w:pos="0" w:leader="none"/>
              </w:tabs>
              <w:rPr/>
            </w:pPr>
            <w:r>
              <w:rPr/>
              <w:t>- при решении задачи грамотно используются известные методы из различных областей науки</w:t>
              <w:br/>
              <w:t>- используются стандартные для данной области исследований методы</w:t>
            </w:r>
          </w:p>
          <w:p>
            <w:pPr>
              <w:pStyle w:val="Style25"/>
              <w:tabs>
                <w:tab w:val="left" w:pos="0" w:leader="none"/>
              </w:tabs>
              <w:rPr/>
            </w:pPr>
            <w:r>
              <w:rPr/>
              <w:t>- решение является корректным и исчерпывающим</w:t>
              <w:br/>
              <w:t>- отдельные этапы решения не достаточно проработаны, но это не приводит к неверному результату</w:t>
              <w:br/>
              <w:t>- решение не доведено до конца</w:t>
              <w:br/>
              <w:t>- имеются принципиальные ошибки</w:t>
            </w:r>
          </w:p>
        </w:tc>
        <w:tc>
          <w:tcPr>
            <w:tcW w:w="13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ind w:firstLine="567"/>
              <w:jc w:val="center"/>
              <w:rPr/>
            </w:pPr>
            <w:r>
              <w:rPr/>
              <w:br/>
            </w:r>
          </w:p>
          <w:p>
            <w:pPr>
              <w:pStyle w:val="Style25"/>
              <w:jc w:val="center"/>
              <w:rPr/>
            </w:pPr>
            <w:r>
              <w:rPr/>
              <w:t>15</w:t>
              <w:br/>
            </w:r>
          </w:p>
          <w:p>
            <w:pPr>
              <w:pStyle w:val="Style25"/>
              <w:jc w:val="center"/>
              <w:rPr/>
            </w:pPr>
            <w:r>
              <w:rPr/>
              <w:t>10</w:t>
              <w:br/>
              <w:br/>
              <w:t>15</w:t>
              <w:br/>
              <w:t>10</w:t>
              <w:br/>
              <w:br/>
              <w:t>6</w:t>
              <w:br/>
              <w:t>0</w:t>
            </w:r>
          </w:p>
        </w:tc>
      </w:tr>
      <w:tr>
        <w:trPr/>
        <w:tc>
          <w:tcPr>
            <w:tcW w:w="7990"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Style25"/>
              <w:ind w:firstLine="567"/>
              <w:rPr/>
            </w:pPr>
            <w:r>
              <w:rPr/>
              <w:t>Теоретическая и практическая ценность</w:t>
            </w:r>
          </w:p>
          <w:p>
            <w:pPr>
              <w:pStyle w:val="Style25"/>
              <w:tabs>
                <w:tab w:val="left" w:pos="0" w:leader="none"/>
              </w:tabs>
              <w:ind w:left="1287" w:hanging="0"/>
              <w:rPr/>
            </w:pPr>
            <w:r>
              <w:rPr/>
              <w:t>- теоретическая ценность</w:t>
              <w:br/>
              <w:t>- к настоящему времени полученные результаты не были известны</w:t>
              <w:br/>
              <w:t>- результаты частично известны</w:t>
              <w:br/>
              <w:t>- хорошо известные результаты</w:t>
            </w:r>
          </w:p>
          <w:p>
            <w:pPr>
              <w:pStyle w:val="Style25"/>
              <w:tabs>
                <w:tab w:val="left" w:pos="0" w:leader="none"/>
              </w:tabs>
              <w:ind w:left="1287" w:hanging="0"/>
              <w:rPr/>
            </w:pPr>
            <w:r>
              <w:rPr/>
              <w:t>- практическая ценность</w:t>
              <w:br/>
              <w:t>- результаты исследований доведены до возможности применения на практике</w:t>
              <w:br/>
              <w:t>- отдельные элементы могут быть полезны специалистам</w:t>
              <w:br/>
              <w:t>- практическая ценность отсутствует</w:t>
            </w:r>
          </w:p>
        </w:tc>
        <w:tc>
          <w:tcPr>
            <w:tcW w:w="13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ind w:firstLine="567"/>
              <w:jc w:val="center"/>
              <w:rPr/>
            </w:pPr>
            <w:r>
              <w:rPr/>
              <w:br/>
              <w:br/>
              <w:t>5</w:t>
              <w:br/>
              <w:t>3</w:t>
              <w:br/>
              <w:t>0</w:t>
              <w:br/>
              <w:br/>
              <w:br/>
              <w:t>5</w:t>
              <w:br/>
              <w:t>2</w:t>
              <w:br/>
              <w:t>0</w:t>
            </w:r>
          </w:p>
        </w:tc>
      </w:tr>
      <w:tr>
        <w:trPr/>
        <w:tc>
          <w:tcPr>
            <w:tcW w:w="935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6"/>
              <w:ind w:firstLine="567"/>
              <w:rPr/>
            </w:pPr>
            <w:r>
              <w:rPr>
                <w:rStyle w:val="Style15"/>
              </w:rPr>
              <w:t>Оценка подготовленности и эрудиции автора и уровня проведенной защиты работы (max балл – 30)</w:t>
            </w:r>
          </w:p>
        </w:tc>
      </w:tr>
      <w:tr>
        <w:trPr/>
        <w:tc>
          <w:tcPr>
            <w:tcW w:w="7990"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Style25"/>
              <w:rPr/>
            </w:pPr>
            <w:r>
              <w:rPr/>
              <w:t>Компетентность участника при защите работы:</w:t>
            </w:r>
          </w:p>
          <w:p>
            <w:pPr>
              <w:pStyle w:val="Style25"/>
              <w:rPr/>
            </w:pPr>
            <w:r>
              <w:rPr/>
              <w:t>- четкие представления о целях исследования, о направлениях его дальнейшего развития, критическая оценка работы и полученных результатов</w:t>
              <w:br/>
              <w:t>- четкость и ясность изложения, убедительность рассуждений, оригинальность мышления</w:t>
            </w:r>
          </w:p>
        </w:tc>
        <w:tc>
          <w:tcPr>
            <w:tcW w:w="13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snapToGrid w:val="false"/>
              <w:ind w:firstLine="567"/>
              <w:rPr/>
            </w:pPr>
            <w:r>
              <w:rPr/>
            </w:r>
          </w:p>
          <w:p>
            <w:pPr>
              <w:pStyle w:val="Style25"/>
              <w:ind w:firstLine="567"/>
              <w:jc w:val="center"/>
              <w:rPr/>
            </w:pPr>
            <w:r>
              <w:rPr/>
              <w:br/>
              <w:t>12</w:t>
              <w:br/>
              <w:br/>
              <w:t>8</w:t>
            </w:r>
          </w:p>
        </w:tc>
      </w:tr>
      <w:tr>
        <w:trPr/>
        <w:tc>
          <w:tcPr>
            <w:tcW w:w="7990"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Style25"/>
              <w:rPr/>
            </w:pPr>
            <w:r>
              <w:rPr/>
              <w:t>Уровень знакомства с современным состоянием проблемы:</w:t>
            </w:r>
          </w:p>
          <w:p>
            <w:pPr>
              <w:pStyle w:val="Style25"/>
              <w:rPr/>
            </w:pPr>
            <w:r>
              <w:rPr/>
              <w:t>уровень знакомства с литературой, ссылки на ученых и специалистов, занимающихся проблемами в рассматриваемой области исследования</w:t>
            </w:r>
          </w:p>
        </w:tc>
        <w:tc>
          <w:tcPr>
            <w:tcW w:w="13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snapToGrid w:val="false"/>
              <w:ind w:firstLine="567"/>
              <w:rPr/>
            </w:pPr>
            <w:r>
              <w:rPr/>
            </w:r>
          </w:p>
          <w:p>
            <w:pPr>
              <w:pStyle w:val="Style25"/>
              <w:jc w:val="center"/>
              <w:rPr/>
            </w:pPr>
            <w:r>
              <w:rPr>
                <w:rStyle w:val="Style15"/>
                <w:b w:val="false"/>
                <w:bCs w:val="false"/>
              </w:rPr>
              <w:t>10</w:t>
            </w:r>
          </w:p>
        </w:tc>
      </w:tr>
      <w:tr>
        <w:trPr/>
        <w:tc>
          <w:tcPr>
            <w:tcW w:w="935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6"/>
              <w:ind w:firstLine="567"/>
              <w:rPr/>
            </w:pPr>
            <w:r>
              <w:rPr>
                <w:rStyle w:val="Style15"/>
              </w:rPr>
              <w:t>Уровень представления работы ( max балл – 20)</w:t>
            </w:r>
          </w:p>
        </w:tc>
      </w:tr>
      <w:tr>
        <w:trPr/>
        <w:tc>
          <w:tcPr>
            <w:tcW w:w="7990"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Style25"/>
              <w:rPr/>
            </w:pPr>
            <w:r>
              <w:rPr/>
              <w:t>Композиция текста работы:</w:t>
              <w:br/>
              <w:t>наличие введения, постановки задачи, основного содержания, выводов, списка литературы</w:t>
            </w:r>
          </w:p>
        </w:tc>
        <w:tc>
          <w:tcPr>
            <w:tcW w:w="13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snapToGrid w:val="false"/>
              <w:ind w:firstLine="567"/>
              <w:jc w:val="center"/>
              <w:rPr/>
            </w:pPr>
            <w:r>
              <w:rPr/>
            </w:r>
          </w:p>
          <w:p>
            <w:pPr>
              <w:pStyle w:val="Style25"/>
              <w:jc w:val="center"/>
              <w:rPr/>
            </w:pPr>
            <w:r>
              <w:rPr>
                <w:rStyle w:val="Style15"/>
                <w:b w:val="false"/>
                <w:bCs w:val="false"/>
              </w:rPr>
              <w:t>4</w:t>
            </w:r>
          </w:p>
        </w:tc>
      </w:tr>
      <w:tr>
        <w:trPr/>
        <w:tc>
          <w:tcPr>
            <w:tcW w:w="7990"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Style25"/>
              <w:rPr/>
            </w:pPr>
            <w:r>
              <w:rPr/>
              <w:t>Качество оформления работы и стенда</w:t>
            </w:r>
          </w:p>
        </w:tc>
        <w:tc>
          <w:tcPr>
            <w:tcW w:w="13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jc w:val="center"/>
              <w:rPr/>
            </w:pPr>
            <w:r>
              <w:rPr>
                <w:rStyle w:val="Style15"/>
                <w:b w:val="false"/>
                <w:bCs w:val="false"/>
              </w:rPr>
              <w:t>6</w:t>
            </w:r>
          </w:p>
        </w:tc>
      </w:tr>
      <w:tr>
        <w:trPr/>
        <w:tc>
          <w:tcPr>
            <w:tcW w:w="7990"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Style25"/>
              <w:rPr/>
            </w:pPr>
            <w:r>
              <w:rPr/>
              <w:t>Уровень выполнения макетного образца, использование технических средств</w:t>
            </w:r>
          </w:p>
        </w:tc>
        <w:tc>
          <w:tcPr>
            <w:tcW w:w="13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jc w:val="center"/>
              <w:rPr/>
            </w:pPr>
            <w:r>
              <w:rPr>
                <w:rStyle w:val="Style15"/>
                <w:b w:val="false"/>
                <w:bCs w:val="false"/>
              </w:rPr>
              <w:t>10</w:t>
            </w:r>
          </w:p>
        </w:tc>
      </w:tr>
      <w:tr>
        <w:trPr/>
        <w:tc>
          <w:tcPr>
            <w:tcW w:w="7990" w:type="dxa"/>
            <w:tcBorders>
              <w:top w:val="single" w:sz="2" w:space="0" w:color="000001"/>
              <w:left w:val="single" w:sz="2" w:space="0" w:color="000001"/>
              <w:bottom w:val="single" w:sz="2" w:space="0" w:color="000001"/>
              <w:insideH w:val="single" w:sz="2" w:space="0" w:color="000001"/>
            </w:tcBorders>
            <w:shd w:color="auto" w:fill="auto" w:val="clear"/>
            <w:tcMar>
              <w:left w:w="-2" w:type="dxa"/>
            </w:tcMar>
          </w:tcPr>
          <w:p>
            <w:pPr>
              <w:pStyle w:val="Style25"/>
              <w:ind w:firstLine="567"/>
              <w:jc w:val="right"/>
              <w:rPr>
                <w:b/>
                <w:b/>
                <w:bCs/>
              </w:rPr>
            </w:pPr>
            <w:r>
              <w:rPr>
                <w:b/>
                <w:bCs/>
              </w:rPr>
              <w:t>ИТОГО:</w:t>
            </w:r>
          </w:p>
        </w:tc>
        <w:tc>
          <w:tcPr>
            <w:tcW w:w="13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 w:type="dxa"/>
            </w:tcMar>
          </w:tcPr>
          <w:p>
            <w:pPr>
              <w:pStyle w:val="Style25"/>
              <w:ind w:firstLine="567"/>
              <w:rPr>
                <w:b/>
                <w:b/>
                <w:bCs/>
              </w:rPr>
            </w:pPr>
            <w:r>
              <w:rPr>
                <w:b/>
                <w:bCs/>
              </w:rPr>
              <w:t>100</w:t>
            </w:r>
          </w:p>
        </w:tc>
      </w:tr>
    </w:tbl>
    <w:p>
      <w:pPr>
        <w:pStyle w:val="1"/>
        <w:numPr>
          <w:ilvl w:val="0"/>
          <w:numId w:val="3"/>
        </w:numPr>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left="0" w:firstLine="567"/>
        <w:jc w:val="center"/>
        <w:rPr>
          <w:rFonts w:ascii="Times New Roman" w:hAnsi="Times New Roman" w:cs="Times New Roman"/>
          <w:sz w:val="24"/>
          <w:szCs w:val="24"/>
        </w:rPr>
      </w:pPr>
      <w:r>
        <w:rPr>
          <w:rFonts w:cs="Times New Roman" w:ascii="Times New Roman" w:hAnsi="Times New Roman"/>
          <w:sz w:val="24"/>
          <w:szCs w:val="24"/>
        </w:rPr>
        <w:t>ТРЕБОВАНИЯ БЕЗОПАСНОСТИ ВЫСТАВОЧНЫХ ЭКСПОЗИЦИЙ</w:t>
      </w:r>
    </w:p>
    <w:p>
      <w:pPr>
        <w:pStyle w:val="Style19"/>
        <w:spacing w:before="0" w:after="0"/>
        <w:ind w:firstLine="567"/>
        <w:jc w:val="both"/>
        <w:rPr/>
      </w:pPr>
      <w:r>
        <w:rPr/>
        <w:t>Данные требования накладывают ограничения на использование опасных и вредных источников в стендовых экспозициях участников выставки. Требования составлены на основании нормативно-правовых актов, обязательных для исполнения на территории России: Федеральный закон «О санитарно-эпидемиологическом благополучии населения» (ФЗ №52 от 30 марта 1999 г.); «Правила устройства электроустановок» (ПУЭ); «Правила устройства и безопасной эксплуатации сосудов, работающих под давлением» (ПБ 03-576-03); «Санитарные нормы и правила устройства и эксплуатации лазеров» (СН 5804-91); «Нормы радиационной безопасности НРБ-99» (СП 2.6.1.758-99); Стандарт «Пожарная безопасность. Общие требования» (ГОСТ 12.1.004-91); Санитарные нормы «Шум на рабочих местах, в помещениях жилых, общественных зданий и на территории жилой застройки» (СН 2.2.4/2.1.8.562-96); Санитарные правила и нормы «Электромагнитные излучения радиочастотного диапазона» (СанПиН 2.2.4/2.1.8.055-96).</w:t>
      </w:r>
    </w:p>
    <w:p>
      <w:pPr>
        <w:pStyle w:val="Style19"/>
        <w:spacing w:before="0" w:after="0"/>
        <w:ind w:firstLine="567"/>
        <w:jc w:val="both"/>
        <w:rPr/>
      </w:pPr>
      <w:r>
        <w:rPr/>
        <w:t>С целью уменьшения электроопасности, пожаро-взрывоопасности, травмоопасности и предотвращения воздействия на людей вредных факторов химического, биологического и физического происхождения, КАТЕГОРИЧЕСКИ ЗАПРЕЩАЕТСЯ использовать в составе выставочных экспозиций:</w:t>
      </w:r>
    </w:p>
    <w:p>
      <w:pPr>
        <w:pStyle w:val="Style19"/>
        <w:numPr>
          <w:ilvl w:val="0"/>
          <w:numId w:val="5"/>
        </w:numPr>
        <w:tabs>
          <w:tab w:val="left" w:pos="0" w:leader="none"/>
        </w:tabs>
        <w:spacing w:before="0" w:after="0"/>
        <w:ind w:left="0" w:firstLine="567"/>
        <w:jc w:val="both"/>
        <w:rPr/>
      </w:pPr>
      <w:r>
        <w:rPr/>
        <w:t>Токсичные газообразные и летучие химические вещества, (хлор, диоксид серы, монооксид углерода, оксиды азота, сероводород, аммиак, соляную, серную, азотную, уксусную кислоты, синильную кислоту и ее производные (цианиды), щелочи лития, калия и натрия, формальдегид, бензол, толуол, фенол, дихлорэтан, тетрахлорметан, метанол, этанол, ацетон, этиленгликоль, анилин, соединения фосфора и ртути);</w:t>
      </w:r>
    </w:p>
    <w:p>
      <w:pPr>
        <w:pStyle w:val="Style19"/>
        <w:numPr>
          <w:ilvl w:val="0"/>
          <w:numId w:val="5"/>
        </w:numPr>
        <w:tabs>
          <w:tab w:val="left" w:pos="0" w:leader="none"/>
        </w:tabs>
        <w:spacing w:before="0" w:after="0"/>
        <w:ind w:left="0" w:firstLine="567"/>
        <w:jc w:val="both"/>
        <w:rPr/>
      </w:pPr>
      <w:r>
        <w:rPr/>
        <w:t>Радиоактивные изотопы химических элементов и источники рентгеновского излучения;</w:t>
      </w:r>
    </w:p>
    <w:p>
      <w:pPr>
        <w:pStyle w:val="Style19"/>
        <w:numPr>
          <w:ilvl w:val="0"/>
          <w:numId w:val="5"/>
        </w:numPr>
        <w:tabs>
          <w:tab w:val="left" w:pos="0" w:leader="none"/>
        </w:tabs>
        <w:spacing w:before="0" w:after="0"/>
        <w:ind w:left="0" w:firstLine="567"/>
        <w:jc w:val="both"/>
        <w:rPr/>
      </w:pPr>
      <w:r>
        <w:rPr/>
        <w:t>Пожаро-взрывоопасные вещества (водород, бензин, керосин, дизельное топливо, эфиры, этилацетат, чистую серу и фосфор, литий, натрий, калий, рубидий, кальций и магний в металлически чистом состоянии);</w:t>
      </w:r>
    </w:p>
    <w:p>
      <w:pPr>
        <w:pStyle w:val="Style19"/>
        <w:numPr>
          <w:ilvl w:val="0"/>
          <w:numId w:val="5"/>
        </w:numPr>
        <w:tabs>
          <w:tab w:val="left" w:pos="0" w:leader="none"/>
        </w:tabs>
        <w:spacing w:before="0" w:after="0"/>
        <w:ind w:left="0" w:firstLine="567"/>
        <w:jc w:val="both"/>
        <w:rPr/>
      </w:pPr>
      <w:r>
        <w:rPr/>
        <w:t>Источники зажигания (открытое пламя, искрящиеся предметы и процессы, открытые поверхности предметов, нагреваемые до температуры свыше 45ОС);</w:t>
      </w:r>
    </w:p>
    <w:p>
      <w:pPr>
        <w:pStyle w:val="Style19"/>
        <w:numPr>
          <w:ilvl w:val="0"/>
          <w:numId w:val="5"/>
        </w:numPr>
        <w:tabs>
          <w:tab w:val="left" w:pos="0" w:leader="none"/>
        </w:tabs>
        <w:spacing w:before="0" w:after="0"/>
        <w:ind w:left="0" w:firstLine="567"/>
        <w:jc w:val="both"/>
        <w:rPr/>
      </w:pPr>
      <w:r>
        <w:rPr/>
        <w:t>Микроорганизмы (бактерии, грибки, вирусы), токсины продуктов жизнедеятельности растительных и животных организмов;</w:t>
      </w:r>
    </w:p>
    <w:p>
      <w:pPr>
        <w:pStyle w:val="Style19"/>
        <w:numPr>
          <w:ilvl w:val="0"/>
          <w:numId w:val="5"/>
        </w:numPr>
        <w:tabs>
          <w:tab w:val="left" w:pos="0" w:leader="none"/>
        </w:tabs>
        <w:spacing w:before="0" w:after="0"/>
        <w:ind w:left="0" w:firstLine="567"/>
        <w:jc w:val="both"/>
        <w:rPr/>
      </w:pPr>
      <w:r>
        <w:rPr/>
        <w:t>Лазерные установки, способные вызвать повреждение глаз и/или кожи как при воздействии прямого (зеркально отраженного) пучка лучей, так и диффузно (не направленно) отраженного пучка;</w:t>
      </w:r>
    </w:p>
    <w:p>
      <w:pPr>
        <w:pStyle w:val="Style19"/>
        <w:numPr>
          <w:ilvl w:val="0"/>
          <w:numId w:val="5"/>
        </w:numPr>
        <w:tabs>
          <w:tab w:val="left" w:pos="0" w:leader="none"/>
        </w:tabs>
        <w:spacing w:before="0" w:after="0"/>
        <w:ind w:left="0" w:firstLine="567"/>
        <w:jc w:val="both"/>
        <w:rPr/>
      </w:pPr>
      <w:r>
        <w:rPr/>
        <w:t>Генераторы звуковых волн инфразвукового и ультразвукового диапазона.</w:t>
      </w:r>
    </w:p>
    <w:p>
      <w:pPr>
        <w:pStyle w:val="Style19"/>
        <w:spacing w:before="0" w:after="0"/>
        <w:ind w:firstLine="567"/>
        <w:jc w:val="both"/>
        <w:rPr/>
      </w:pPr>
      <w:r>
        <w:rPr/>
        <w:t>Выставочные экспозиции, удовлетворяющие указанным ограничениям, должны также соответствовать следующим требованиям:</w:t>
      </w:r>
    </w:p>
    <w:p>
      <w:pPr>
        <w:pStyle w:val="Style19"/>
        <w:spacing w:before="0" w:after="0"/>
        <w:ind w:firstLine="567"/>
        <w:jc w:val="both"/>
        <w:rPr/>
      </w:pPr>
      <w:r>
        <w:rPr>
          <w:rStyle w:val="Style15"/>
        </w:rPr>
        <w:t>1. Требования травмобезопасности оборудования</w:t>
      </w:r>
    </w:p>
    <w:p>
      <w:pPr>
        <w:pStyle w:val="Style19"/>
        <w:spacing w:before="0" w:after="0"/>
        <w:ind w:firstLine="567"/>
        <w:jc w:val="both"/>
        <w:rPr/>
      </w:pPr>
      <w:r>
        <w:rPr/>
        <w:t>Соединения несущих конструкций (рам, станин, каркасов) должно выполняться преимущественно с помощью клепки, резьбовых, болтовых или винтовых соединений. Элементы крепления (болты, гайки, винты) не должны выступать за контуры корпуса оборудования. Углы корпусов установок, острее 90°, должны быть скруглены. Не применять неорганическое стекло (за исключением лабораторного оборудования). В качестве конструкционных материалов необходимо использовать пластики, плексиглас или закаленное, травмобезопасное стекло.</w:t>
      </w:r>
    </w:p>
    <w:p>
      <w:pPr>
        <w:pStyle w:val="Style19"/>
        <w:spacing w:before="0" w:after="0"/>
        <w:ind w:firstLine="567"/>
        <w:jc w:val="both"/>
        <w:rPr/>
      </w:pPr>
      <w:r>
        <w:rPr>
          <w:rStyle w:val="Style15"/>
        </w:rPr>
        <w:t>2. Требования к электрическому оборудованию</w:t>
      </w:r>
    </w:p>
    <w:p>
      <w:pPr>
        <w:pStyle w:val="Style19"/>
        <w:spacing w:before="0" w:after="0"/>
        <w:ind w:firstLine="567"/>
        <w:jc w:val="both"/>
        <w:rPr/>
      </w:pPr>
      <w:r>
        <w:rPr/>
        <w:t>Должно быть предусмотрено питание электрического оборудования от однофазной сети с эффективно заземленной нейтралью, напряжением 220 Вольт переменного тока, частотой 50 Гц. Для питания электрического оборудования должны использоваться провода и кабели фабричного изготовления. Все провода и кабели должны иметь термостойкую и износостойкую изоляцию. Все подключения и ответвления проводов и кабелей выполнять только фабричными электрическими разъемами, переходниками или адаптерами.</w:t>
      </w:r>
    </w:p>
    <w:p>
      <w:pPr>
        <w:pStyle w:val="Style19"/>
        <w:spacing w:before="0" w:after="0"/>
        <w:ind w:firstLine="567"/>
        <w:jc w:val="both"/>
        <w:rPr/>
      </w:pPr>
      <w:r>
        <w:rPr/>
        <w:t>Электрические установки должны иметь металлический или пластиковый корпус (кожух). Открытое расположение неизолированных токоведущих частей не допускается. Необходимо выполнить зануление (электрическое соединение с нулевым защитным проводником) металлических частей корпуса оборудования, электродвигателей, механических приводов. Выход защитного проводника установки должен быть подключен к соответствующей контактной площадке стандартной электрической вилки.</w:t>
      </w:r>
    </w:p>
    <w:p>
      <w:pPr>
        <w:pStyle w:val="Style19"/>
        <w:spacing w:before="0" w:after="0"/>
        <w:ind w:firstLine="567"/>
        <w:jc w:val="both"/>
        <w:rPr/>
      </w:pPr>
      <w:r>
        <w:rPr/>
        <w:t>Все электрические соединения должны быть выполнены с помощью пайки. Допускается болтовое присоединение нетоковедущих (нулевых, зануляющих, заземляющих) шин к металлическим частям оборудования. Все электрические соединения должны быть заизолированы. Допускается обмотка соединений изоляционной лентой. Для оборудования, работающего в условиях повышенной влажности или непосредственно погружаемого в жидкость, необходима двойная изоляция проводов, кабелей и электрических соединений. Двойная изоляция может осуществляться помещением изолированных проводов, кабелей, электрических соединений внутрь пластиковых трубок, коробов, кожухов.</w:t>
      </w:r>
    </w:p>
    <w:p>
      <w:pPr>
        <w:pStyle w:val="Style19"/>
        <w:spacing w:before="0" w:after="0"/>
        <w:ind w:firstLine="567"/>
        <w:jc w:val="both"/>
        <w:rPr/>
      </w:pPr>
      <w:r>
        <w:rPr/>
        <w:t>Максимальная мощность, потребляемая установкой не должна превышать 250 Ватт. При необходимости использования большей мощности участник должен известить организатора для получения разрешения. В случае использования в установке постоянных токов и/или напряжений свыше 220 Вольт, характер тока и величина напряжения должны быть указаны на этикетках, размещаемых на корпусе вблизи частей оборудования, использующих указанные напряжения и токи.</w:t>
      </w:r>
    </w:p>
    <w:p>
      <w:pPr>
        <w:pStyle w:val="Style19"/>
        <w:spacing w:before="0" w:after="0"/>
        <w:ind w:firstLine="567"/>
        <w:jc w:val="both"/>
        <w:rPr/>
      </w:pPr>
      <w:r>
        <w:rPr>
          <w:rStyle w:val="Style15"/>
        </w:rPr>
        <w:t>3. Требования к лазерным установкам</w:t>
      </w:r>
    </w:p>
    <w:p>
      <w:pPr>
        <w:pStyle w:val="Style19"/>
        <w:spacing w:before="0" w:after="0"/>
        <w:ind w:firstLine="567"/>
        <w:jc w:val="both"/>
        <w:rPr/>
      </w:pPr>
      <w:r>
        <w:rPr/>
        <w:t>Допускается применение твердотельных лазеров (включая полупроводниковые) и лазеров на инертных газах (диоксид углерода, азот, гелий, аргон, ксенон, криптон), работающих в непрерывном режиме генерации излучения. Длина волны излучения может составлять от 380 до 1400 нм. Использование жидкостных лазеров и лазеров, работающих в импульсном режиме должно быть согласовано с организаторами.</w:t>
      </w:r>
    </w:p>
    <w:p>
      <w:pPr>
        <w:pStyle w:val="Style19"/>
        <w:spacing w:before="0" w:after="0"/>
        <w:ind w:firstLine="567"/>
        <w:jc w:val="both"/>
        <w:rPr/>
      </w:pPr>
      <w:r>
        <w:rPr/>
        <w:t>Лазерная установка не должна вызывать повреждение глаза и/или кожи при попадании на них прямого (зеркально отраженного) пучка лучей. Допускается применение лазерных установок, излучение которых способно вызвать повреждение сетчатки глаза при попадании прямого (зеркально отраженного) пучка лучей, но безопасно для глаз и кожи при диффузном (не направленном) отражении на расстоянии не менее 10 см от отражающей поверхности.</w:t>
      </w:r>
    </w:p>
    <w:p>
      <w:pPr>
        <w:pStyle w:val="Style19"/>
        <w:spacing w:before="0" w:after="0"/>
        <w:ind w:firstLine="567"/>
        <w:jc w:val="both"/>
        <w:rPr/>
      </w:pPr>
      <w:r>
        <w:rPr/>
        <w:t>Конструкция лазерной установки должна предусматривать прикрепление к поверхности стола с помощью болтовых соединений. Используемые в установке зеркала, линзы, призмы, объективы, делители пучков и прочие оптические и рабочие компоненты также должны иметь болтовое крепление к крышке стола. При необходимости изменения положения оптических компонентов во время демонстрации, в конструкции установки необходимо использовать оптическую скамью. Оптические компоненты должны иметь винтовые крепления для фиксации на оптической скамье, а сама оптическая скамья должна крепиться к крышке стола с помощью болтовых соединений. Для ускорения монтажа экспозиции, необходимо заранее выслать в адрес Оргкомитета схему размещения креплений лазерной установки.</w:t>
      </w:r>
    </w:p>
    <w:p>
      <w:pPr>
        <w:pStyle w:val="Style19"/>
        <w:spacing w:before="0" w:after="0"/>
        <w:ind w:firstLine="567"/>
        <w:jc w:val="both"/>
        <w:rPr/>
      </w:pPr>
      <w:r>
        <w:rPr/>
        <w:t>Лазер, используемый в установке, должен иметь защитный корпус (кожух). Корпус должен обеспечивать экранирование от светового, звукового, электромагнитного излучения системы накачки лазера. Съемный защитный корпус или его части, должны иметь защитную блокировку, предотвращающую включение лазера без защитного корпуса или его части.</w:t>
      </w:r>
    </w:p>
    <w:p>
      <w:pPr>
        <w:pStyle w:val="Style19"/>
        <w:spacing w:before="0" w:after="0"/>
        <w:ind w:firstLine="567"/>
        <w:jc w:val="both"/>
        <w:rPr/>
      </w:pPr>
      <w:r>
        <w:rPr/>
        <w:t>Лазерная установка должна иметь мишень, являющуюся ограничителем длины лазерного пучка. Дифракционные решетки (за исключением голографических пластин) не могут являться мишенью. Мишень должна иметь защитную диафрагму (бленду). Внутренний диаметр бленды должен быть больше диаметра пучка лучей на мишени, длина бленды должна превышать два внутренних диаметра. Изготавливается бленда из диффузно отражающего материала (темные пластики, гетинакс, текстолит).</w:t>
      </w:r>
    </w:p>
    <w:p>
      <w:pPr>
        <w:pStyle w:val="Style19"/>
        <w:spacing w:before="0" w:after="0"/>
        <w:ind w:firstLine="567"/>
        <w:jc w:val="both"/>
        <w:rPr/>
      </w:pPr>
      <w:r>
        <w:rPr/>
        <w:t>Зона распространения лазерного пучка должна быть защищена от случайного попадания любой части тела человека. Желательна передача лазерного пучка по волноводу (оптоволоконному кабелю). Допускается экранирование пространства распространения пучка лучей с помощью экрана или кожуха, изготовленного из плексигласа, алюминия, непрозрачных или прозрачных пластиков.</w:t>
      </w:r>
    </w:p>
    <w:p>
      <w:pPr>
        <w:pStyle w:val="Style19"/>
        <w:spacing w:before="0" w:after="0"/>
        <w:ind w:firstLine="567"/>
        <w:jc w:val="both"/>
        <w:rPr/>
      </w:pPr>
      <w:r>
        <w:rPr>
          <w:rStyle w:val="Style15"/>
        </w:rPr>
        <w:t>4. Требования к химическим веществам (реактивам)</w:t>
      </w:r>
    </w:p>
    <w:p>
      <w:pPr>
        <w:pStyle w:val="Style19"/>
        <w:spacing w:before="0" w:after="0"/>
        <w:ind w:firstLine="567"/>
        <w:jc w:val="both"/>
        <w:rPr/>
      </w:pPr>
      <w:r>
        <w:rPr/>
        <w:t>Химические вещества и реактивы, удовлетворяющие изложенным выше требованиям должны храниться в стеклянных или металлических емкостях с крышками, имеющими возможность фиксации (резьбовую или с помощью защелок). На каждой емкости должна иметься этикетка с точным и четким указанием содержимого в виде общепринятой химической формулы и/или названия вещества на рабочем языке. Аналогичные емкости должны быть приготовлены и для всех образующихся конечных и промежуточных продуктов демонстрируемых химических реакций и/или физических процессов.</w:t>
      </w:r>
    </w:p>
    <w:p>
      <w:pPr>
        <w:pStyle w:val="Style19"/>
        <w:spacing w:before="0" w:after="0"/>
        <w:ind w:firstLine="567"/>
        <w:jc w:val="both"/>
        <w:rPr/>
      </w:pPr>
      <w:r>
        <w:rPr/>
        <w:t>Выставочная экспозиция должна быть оснащена всем необходимым оборудованием для проведения химических реакций и физических процессов: колбы, реторты, пробирки, трубки, ванны, щипцы, пипетки, резиновые груши, лопатки и ложки для извлечения веществ, палочки для помешивания растворов.</w:t>
      </w:r>
    </w:p>
    <w:p>
      <w:pPr>
        <w:pStyle w:val="Style19"/>
        <w:spacing w:before="0" w:after="0"/>
        <w:ind w:firstLine="567"/>
        <w:jc w:val="both"/>
        <w:rPr/>
      </w:pPr>
      <w:r>
        <w:rPr>
          <w:rStyle w:val="Style15"/>
        </w:rPr>
        <w:t>5. Требования к герметичным (герметизируемым) емкостям</w:t>
      </w:r>
    </w:p>
    <w:p>
      <w:pPr>
        <w:pStyle w:val="Style19"/>
        <w:spacing w:before="0" w:after="0"/>
        <w:ind w:firstLine="567"/>
        <w:jc w:val="both"/>
        <w:rPr/>
      </w:pPr>
      <w:r>
        <w:rPr/>
        <w:t>В составе выставочной экспозиции допускается применение герметичных (или герметизируемых в процессе демонстрации) емкостей, содержащих газовую среду (рабочее тело).</w:t>
      </w:r>
    </w:p>
    <w:p>
      <w:pPr>
        <w:pStyle w:val="Style19"/>
        <w:spacing w:before="0" w:after="0"/>
        <w:ind w:firstLine="567"/>
        <w:jc w:val="both"/>
        <w:rPr/>
      </w:pPr>
      <w:r>
        <w:rPr/>
        <w:t>Газовая среда (рабочее тело) должно представлять собой воздух или инертный газ (диоксид углерода, азот, гелий, аргон). Допускается нагрев газа до температуры не более 50°С. Максимальное избыточное (относительно атмосферного) давление газовой среды в емкости не должно превышать 0,07 МПа. Объем герметичных (герметизируемых) емкостей не должен превышать 0,025 кубического метра.</w:t>
      </w:r>
    </w:p>
    <w:p>
      <w:pPr>
        <w:pStyle w:val="Style19"/>
        <w:spacing w:before="0" w:after="0"/>
        <w:ind w:firstLine="567"/>
        <w:jc w:val="both"/>
        <w:rPr/>
      </w:pPr>
      <w:r>
        <w:rPr/>
        <w:t>Допускается использование герметизируемых ванн и емкостей с водой. Ванны и емкости с водой должны работать только при атмосферном давлении. Использование жидкости в емкостях с избыточным давлением не допускается, за исключением фабрично изготовленных жидкостных амортизаторов и/или гидроприводов.</w:t>
      </w:r>
    </w:p>
    <w:p>
      <w:pPr>
        <w:pStyle w:val="Style19"/>
        <w:spacing w:before="0" w:after="0"/>
        <w:ind w:firstLine="567"/>
        <w:jc w:val="both"/>
        <w:rPr/>
      </w:pPr>
      <w:r>
        <w:rPr>
          <w:rStyle w:val="Style15"/>
        </w:rPr>
        <w:t>6. Требования к источникам звуковых волн</w:t>
      </w:r>
    </w:p>
    <w:p>
      <w:pPr>
        <w:pStyle w:val="Style19"/>
        <w:spacing w:before="0" w:after="0"/>
        <w:ind w:firstLine="567"/>
        <w:jc w:val="both"/>
        <w:rPr/>
      </w:pPr>
      <w:r>
        <w:rPr/>
        <w:t>Источники должны генерировать звуковые волны в воздухе частотой от 20 до 16 000 Гц.</w:t>
        <w:br/>
        <w:t>При использовании электроакустических систем, сирен, ударных генераторов, уровень звука на расстоянии 1 м от источника, в условиях высокого внутреннего отражения (гулкое помещение), не должен превышать 50 дБА при непрерывном режиме работы, или 75 дБА при кратковременном режиме работы.</w:t>
      </w:r>
    </w:p>
    <w:p>
      <w:pPr>
        <w:pStyle w:val="Style19"/>
        <w:spacing w:before="0" w:after="0"/>
        <w:ind w:firstLine="567"/>
        <w:jc w:val="both"/>
        <w:rPr/>
      </w:pPr>
      <w:r>
        <w:rPr/>
        <w:t>Источники звука, должны иметь звукоизолирующие экраны (кожухи), ограничивающие распространение звука в заднем и боковых направлениях. Экраны (кожухи) должны изготавливаться из металла (сталь, алюминий), или пластика (карболит, текстолит, оргстекло толщиной не менее 5 мм). Электроакустические источники звука должны иметь регулятор громкости (уровня выходного сигнала), обеспечивающий, в том числе и полное отключение источника.</w:t>
      </w:r>
    </w:p>
    <w:p>
      <w:pPr>
        <w:pStyle w:val="Style19"/>
        <w:spacing w:before="0" w:after="0"/>
        <w:ind w:firstLine="567"/>
        <w:jc w:val="both"/>
        <w:rPr/>
      </w:pPr>
      <w:r>
        <w:rPr>
          <w:rStyle w:val="Style15"/>
        </w:rPr>
        <w:t>7. Требования к источникам неионизирующих излучений и физических полей</w:t>
      </w:r>
    </w:p>
    <w:p>
      <w:pPr>
        <w:pStyle w:val="Style19"/>
        <w:spacing w:before="0" w:after="0"/>
        <w:ind w:firstLine="567"/>
        <w:jc w:val="both"/>
        <w:rPr/>
      </w:pPr>
      <w:r>
        <w:rPr/>
        <w:t>Допускается использование источников электромагнитных полей. Мощность излучения источника электромагнитных полей диапазона радиоволн от 300 МГЦ до 3000 МГЦ не должна превышать 0,6 Вт. Источники электромагнитных полей прочих диапазонов не должны создавать помех в работе средств сотовой связи, компьютеров, на расстоянии 1 м и более.</w:t>
      </w:r>
    </w:p>
    <w:p>
      <w:pPr>
        <w:pStyle w:val="Style19"/>
        <w:spacing w:before="0" w:after="0"/>
        <w:ind w:firstLine="567"/>
        <w:jc w:val="both"/>
        <w:rPr/>
      </w:pPr>
      <w:r>
        <w:rPr/>
        <w:t>Допускается применение источников электростатического и постоянного магнитного полей. Потенциал, используемый для создания электростатического поля не должен превышать 100 В.</w:t>
      </w:r>
    </w:p>
    <w:p>
      <w:pPr>
        <w:pStyle w:val="Style19"/>
        <w:spacing w:before="0" w:after="0"/>
        <w:ind w:firstLine="567"/>
        <w:jc w:val="both"/>
        <w:rPr/>
      </w:pPr>
      <w:r>
        <w:rPr>
          <w:rStyle w:val="Style15"/>
        </w:rPr>
        <w:t>8. Требования к мобильным устройствам и роботам</w:t>
      </w:r>
    </w:p>
    <w:p>
      <w:pPr>
        <w:pStyle w:val="Style19"/>
        <w:spacing w:before="0" w:after="0"/>
        <w:ind w:firstLine="567"/>
        <w:jc w:val="both"/>
        <w:rPr/>
      </w:pPr>
      <w:r>
        <w:rPr/>
        <w:t>Разрешается использование в составе выставочных экспозиций мобильных и стационарных роботов (андроидов, манипуляторов). Перемещение мобильных роботов должно быть ограничено пространством выставочного стенда. Манипуляторы и роботы, не оснащенные системой предотвращения столкновений должны иметь ограничители траектории (концевые выключатели, блокировочные тормоза, механические упоры).</w:t>
      </w:r>
    </w:p>
    <w:p>
      <w:pPr>
        <w:pStyle w:val="Style19"/>
        <w:widowControl w:val="false"/>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firstLine="567"/>
        <w:jc w:val="both"/>
        <w:rPr/>
      </w:pPr>
      <w:r>
        <w:rPr/>
        <w:t>Требования к роботам-андроидам: высота от 20 до 120 см; требования к мобильным роботам: масса до 7 кг, размеры не более 30 на 40 см. Превышение параметров должно быть согласовано с организаторами.</w:t>
      </w:r>
    </w:p>
    <w:p>
      <w:pPr>
        <w:pStyle w:val="1"/>
        <w:numPr>
          <w:ilvl w:val="0"/>
          <w:numId w:val="3"/>
        </w:numPr>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left="0" w:firstLine="567"/>
        <w:jc w:val="center"/>
        <w:rPr>
          <w:rFonts w:ascii="Times New Roman" w:hAnsi="Times New Roman" w:cs="Times New Roman"/>
          <w:sz w:val="24"/>
          <w:szCs w:val="24"/>
        </w:rPr>
      </w:pPr>
      <w:r>
        <w:rPr>
          <w:rFonts w:cs="Times New Roman" w:ascii="Times New Roman" w:hAnsi="Times New Roman"/>
          <w:sz w:val="24"/>
          <w:szCs w:val="24"/>
        </w:rPr>
      </w:r>
    </w:p>
    <w:p>
      <w:pPr>
        <w:pStyle w:val="1"/>
        <w:numPr>
          <w:ilvl w:val="0"/>
          <w:numId w:val="3"/>
        </w:numPr>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left="0" w:firstLine="567"/>
        <w:jc w:val="center"/>
        <w:rPr>
          <w:rFonts w:ascii="Times New Roman" w:hAnsi="Times New Roman" w:cs="Times New Roman"/>
          <w:sz w:val="24"/>
          <w:szCs w:val="24"/>
        </w:rPr>
      </w:pPr>
      <w:r>
        <w:rPr>
          <w:rFonts w:cs="Times New Roman" w:ascii="Times New Roman" w:hAnsi="Times New Roman"/>
          <w:sz w:val="24"/>
          <w:szCs w:val="24"/>
        </w:rPr>
      </w:r>
    </w:p>
    <w:p>
      <w:pPr>
        <w:pStyle w:val="1"/>
        <w:numPr>
          <w:ilvl w:val="0"/>
          <w:numId w:val="3"/>
        </w:numPr>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left="0" w:firstLine="567"/>
        <w:jc w:val="center"/>
        <w:rPr/>
      </w:pPr>
      <w:r>
        <w:rPr>
          <w:rFonts w:cs="Times New Roman" w:ascii="Times New Roman" w:hAnsi="Times New Roman"/>
          <w:sz w:val="24"/>
          <w:szCs w:val="24"/>
        </w:rPr>
        <w:t>ДЕМОНСТРАЦИЯ И ЗАЩИТА РАБОТ</w:t>
      </w:r>
    </w:p>
    <w:p>
      <w:pPr>
        <w:pStyle w:val="Style19"/>
        <w:spacing w:before="0" w:after="0"/>
        <w:ind w:firstLine="567"/>
        <w:rPr>
          <w:b/>
          <w:b/>
        </w:rPr>
      </w:pPr>
      <w:r>
        <w:rPr>
          <w:b/>
        </w:rPr>
      </w:r>
    </w:p>
    <w:p>
      <w:pPr>
        <w:pStyle w:val="Style19"/>
        <w:spacing w:before="0" w:after="0"/>
        <w:ind w:firstLine="567"/>
        <w:jc w:val="center"/>
        <w:rPr/>
      </w:pPr>
      <w:r>
        <w:rPr>
          <w:rStyle w:val="Style15"/>
        </w:rPr>
        <w:t>КОНФЕРЕНЦИЯ</w:t>
      </w:r>
    </w:p>
    <w:p>
      <w:pPr>
        <w:pStyle w:val="Style19"/>
        <w:spacing w:before="0" w:after="0"/>
        <w:ind w:firstLine="567"/>
        <w:jc w:val="both"/>
        <w:rPr/>
      </w:pPr>
      <w:r>
        <w:rPr/>
        <w:t xml:space="preserve">В течение двух дней на тематических секциях молодые исследователи выступают с докладами о своих научных результатах перед учеными, специалистами и своими сверстниками. Продолжительность доклада 7 минут. После доклада автор защищает свою работу, отвечая на вопросы экспертов и присутствующих. </w:t>
      </w:r>
    </w:p>
    <w:p>
      <w:pPr>
        <w:pStyle w:val="Style19"/>
        <w:spacing w:before="0" w:after="0"/>
        <w:ind w:firstLine="567"/>
        <w:jc w:val="both"/>
        <w:rPr/>
      </w:pPr>
      <w:r>
        <w:rPr/>
        <w:t>На секции работает Экспертная комиссия, которая оценивает достижения автора и качество доклада. Оценка работы в виде баллов и рекомендаций заносится в оценочную ведомость участника и учитывается при подведении итогов конференции.</w:t>
      </w:r>
    </w:p>
    <w:p>
      <w:pPr>
        <w:pStyle w:val="Style19"/>
        <w:spacing w:before="0" w:after="0"/>
        <w:ind w:firstLine="567"/>
        <w:jc w:val="both"/>
        <w:rPr/>
      </w:pPr>
      <w:r>
        <w:rPr/>
        <w:t xml:space="preserve">Доклад и защита должны сопровождаться демонстрацией, иллюстрирующей выполненную работу и полученные результаты. </w:t>
      </w:r>
    </w:p>
    <w:p>
      <w:pPr>
        <w:pStyle w:val="Style19"/>
        <w:spacing w:before="0" w:after="0"/>
        <w:ind w:firstLine="567"/>
        <w:jc w:val="both"/>
        <w:rPr/>
      </w:pPr>
      <w:r>
        <w:rPr/>
        <w:t>Демонстрация должна отражать наиболее важные элементы работы, а именно: цель работы, методы и способы решения проблемы, результаты и выводы. Работа может демонстрироваться на плакатах, моделях, с помощью технических средств; рекомендуется использовать публикации, свидетельства, отзывы, фотоальбомы, раздаточные материалы.</w:t>
      </w:r>
    </w:p>
    <w:p>
      <w:pPr>
        <w:pStyle w:val="Style19"/>
        <w:spacing w:before="0" w:after="0"/>
        <w:ind w:firstLine="567"/>
        <w:rPr/>
      </w:pPr>
      <w:r>
        <w:rPr/>
        <w:t>Во время доклада нужно иметь текст работы.</w:t>
      </w:r>
    </w:p>
    <w:p>
      <w:pPr>
        <w:pStyle w:val="Style19"/>
        <w:spacing w:before="0" w:after="0"/>
        <w:ind w:firstLine="567"/>
        <w:jc w:val="both"/>
        <w:rPr/>
      </w:pPr>
      <w:r>
        <w:rPr/>
        <w:t>Организаторы конференции будут стараться удовлетворить все заявки на оборудование, однако авторам следует иметь ввиду, что возможности организаторов ограничены. Поэтому рекомендуется авторам по возможности привозить оборудование с собой.</w:t>
      </w:r>
    </w:p>
    <w:p>
      <w:pPr>
        <w:pStyle w:val="Style19"/>
        <w:spacing w:before="0" w:after="0"/>
        <w:ind w:firstLine="567"/>
        <w:jc w:val="center"/>
        <w:rPr>
          <w:b/>
          <w:b/>
          <w:bCs/>
        </w:rPr>
      </w:pPr>
      <w:r>
        <w:rPr>
          <w:b/>
          <w:bCs/>
        </w:rPr>
        <w:t>ВЫСТАВКА</w:t>
      </w:r>
    </w:p>
    <w:p>
      <w:pPr>
        <w:pStyle w:val="Style19"/>
        <w:spacing w:before="0" w:after="0"/>
        <w:ind w:firstLine="567"/>
        <w:jc w:val="both"/>
        <w:rPr/>
      </w:pPr>
      <w:r>
        <w:rPr/>
        <w:t xml:space="preserve">Для демонстрации работы на выставке участник должен подготовить экспозицию, которую он разместит на стенде в выставочном зале. Выставочное место состоит из стола (обеспечивается организаторами) и стенда (обеспечивается участниками). </w:t>
      </w:r>
    </w:p>
    <w:p>
      <w:pPr>
        <w:pStyle w:val="Style19"/>
        <w:spacing w:before="0" w:after="0"/>
        <w:ind w:firstLine="567"/>
        <w:jc w:val="both"/>
        <w:rPr/>
      </w:pPr>
      <w:r>
        <w:rPr/>
        <w:t>Возможно, отказаться от стола, либо заменить большой стол на маленький, что указывается в заявке участника. В этом случае площадь для размещения материалов на стенках соответственно увеличивается, а на столе уменьшается.</w:t>
      </w:r>
    </w:p>
    <w:p>
      <w:pPr>
        <w:pStyle w:val="Style19"/>
        <w:spacing w:before="0" w:after="0"/>
        <w:ind w:firstLine="567"/>
        <w:jc w:val="both"/>
        <w:rPr/>
      </w:pPr>
      <w:r>
        <w:rPr/>
        <w:t>Информационная табличка должна содержать следующие данные: фамилию и.о. автора, название работы, учебного заведения, номер класса или курса. Размер информационной таблички не менее формата А4.</w:t>
      </w:r>
    </w:p>
    <w:p>
      <w:pPr>
        <w:pStyle w:val="Style19"/>
        <w:widowControl w:val="false"/>
        <w:tabs>
          <w:tab w:val="left" w:pos="0" w:leader="none"/>
          <w:tab w:val="left" w:pos="360" w:leader="none"/>
          <w:tab w:val="left" w:pos="900" w:leader="none"/>
          <w:tab w:val="left" w:pos="1080" w:leader="none"/>
          <w:tab w:val="left" w:pos="1260" w:leader="none"/>
          <w:tab w:val="left" w:pos="1620" w:leader="none"/>
          <w:tab w:val="left" w:pos="2160" w:leader="none"/>
        </w:tabs>
        <w:spacing w:before="0" w:after="0"/>
        <w:ind w:firstLine="567"/>
        <w:jc w:val="both"/>
        <w:rPr/>
      </w:pPr>
      <w:r>
        <w:rPr/>
        <w:t xml:space="preserve">Демонстрация работ является более полноценной, если участником представлен макетный образец, действующая модель или другие материалы, иллюстрирующие проведенные исследования и полученные результаты. В случае, если это необходимо, рекомендуется привезти с собой на выставку ноутбук с установленным матобеспечением, либо другие технические средства визуализации. </w:t>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ind w:firstLine="567"/>
        <w:jc w:val="both"/>
        <w:rPr/>
      </w:pPr>
      <w:r>
        <w:rPr/>
      </w:r>
    </w:p>
    <w:p>
      <w:pPr>
        <w:pStyle w:val="Normal"/>
        <w:widowControl w:val="false"/>
        <w:tabs>
          <w:tab w:val="left" w:pos="360" w:leader="none"/>
          <w:tab w:val="left" w:pos="900" w:leader="none"/>
          <w:tab w:val="left" w:pos="1080" w:leader="none"/>
          <w:tab w:val="left" w:pos="1260" w:leader="none"/>
          <w:tab w:val="left" w:pos="1620" w:leader="none"/>
          <w:tab w:val="left" w:pos="2160" w:leader="none"/>
          <w:tab w:val="left" w:pos="3285" w:leader="none"/>
          <w:tab w:val="left" w:pos="3630" w:leader="none"/>
          <w:tab w:val="left" w:pos="4140" w:leader="none"/>
          <w:tab w:val="left" w:pos="5535" w:leader="none"/>
        </w:tabs>
        <w:ind w:firstLine="567"/>
        <w:jc w:val="center"/>
        <w:rPr>
          <w:b/>
          <w:b/>
          <w:bCs/>
        </w:rPr>
      </w:pPr>
      <w:r>
        <w:rPr>
          <w:b/>
          <w:bCs/>
        </w:rPr>
        <w:t>НАГРАДЫ</w:t>
      </w:r>
    </w:p>
    <w:p>
      <w:pPr>
        <w:pStyle w:val="Normal"/>
        <w:widowControl w:val="false"/>
        <w:tabs>
          <w:tab w:val="left" w:pos="360" w:leader="none"/>
          <w:tab w:val="left" w:pos="900" w:leader="none"/>
          <w:tab w:val="left" w:pos="1080" w:leader="none"/>
          <w:tab w:val="left" w:pos="1260" w:leader="none"/>
          <w:tab w:val="left" w:pos="1620" w:leader="none"/>
          <w:tab w:val="left" w:pos="2160" w:leader="none"/>
          <w:tab w:val="left" w:pos="3285" w:leader="none"/>
          <w:tab w:val="left" w:pos="3630" w:leader="none"/>
          <w:tab w:val="left" w:pos="4140" w:leader="none"/>
          <w:tab w:val="left" w:pos="5535" w:leader="none"/>
        </w:tabs>
        <w:ind w:firstLine="567"/>
        <w:jc w:val="both"/>
        <w:rPr/>
      </w:pPr>
      <w:r>
        <w:rPr/>
        <w:t>1. Дипломы Министерства образования Республики Тыва победителям конференции;</w:t>
      </w:r>
    </w:p>
    <w:p>
      <w:pPr>
        <w:pStyle w:val="Normal"/>
        <w:widowControl w:val="false"/>
        <w:tabs>
          <w:tab w:val="left" w:pos="360" w:leader="none"/>
          <w:tab w:val="left" w:pos="900" w:leader="none"/>
          <w:tab w:val="left" w:pos="1080" w:leader="none"/>
          <w:tab w:val="left" w:pos="1260" w:leader="none"/>
          <w:tab w:val="left" w:pos="1620" w:leader="none"/>
          <w:tab w:val="left" w:pos="2160" w:leader="none"/>
          <w:tab w:val="left" w:pos="3285" w:leader="none"/>
          <w:tab w:val="left" w:pos="3630" w:leader="none"/>
          <w:tab w:val="left" w:pos="4140" w:leader="none"/>
          <w:tab w:val="left" w:pos="5535" w:leader="none"/>
        </w:tabs>
        <w:ind w:firstLine="567"/>
        <w:jc w:val="both"/>
        <w:rPr/>
      </w:pPr>
      <w:r>
        <w:rPr/>
        <w:t>2. Дипломы Министерства образования Республики Тыва победителям выставки;</w:t>
      </w:r>
    </w:p>
    <w:p>
      <w:pPr>
        <w:pStyle w:val="Normal"/>
        <w:widowControl w:val="false"/>
        <w:tabs>
          <w:tab w:val="left" w:pos="360" w:leader="none"/>
          <w:tab w:val="left" w:pos="900" w:leader="none"/>
          <w:tab w:val="left" w:pos="1080" w:leader="none"/>
          <w:tab w:val="left" w:pos="1260" w:leader="none"/>
          <w:tab w:val="left" w:pos="1620" w:leader="none"/>
          <w:tab w:val="left" w:pos="2160" w:leader="none"/>
          <w:tab w:val="left" w:pos="3285" w:leader="none"/>
          <w:tab w:val="left" w:pos="3630" w:leader="none"/>
          <w:tab w:val="left" w:pos="4140" w:leader="none"/>
          <w:tab w:val="left" w:pos="5535" w:leader="none"/>
        </w:tabs>
        <w:ind w:firstLine="567"/>
        <w:jc w:val="both"/>
        <w:rPr/>
      </w:pPr>
      <w:r>
        <w:rPr/>
        <w:t>3. Специальные призы, учрежденные спонсорами и дарителями: научными организациями, высокотехнологичными компаниями, средствами массовой информации и издательствами, финансовыми учреждениями, торговыми организациями и др.;</w:t>
      </w:r>
    </w:p>
    <w:p>
      <w:pPr>
        <w:sectPr>
          <w:type w:val="nextPage"/>
          <w:pgSz w:w="11906" w:h="16838"/>
          <w:pgMar w:left="1418" w:right="850" w:header="0" w:top="1135" w:footer="0" w:bottom="786" w:gutter="0"/>
          <w:pgNumType w:fmt="decimal"/>
          <w:formProt w:val="false"/>
          <w:textDirection w:val="lrTb"/>
          <w:docGrid w:type="default" w:linePitch="360" w:charSpace="4294961151"/>
        </w:sectPr>
        <w:pStyle w:val="Style19"/>
        <w:widowControl w:val="false"/>
        <w:tabs>
          <w:tab w:val="left" w:pos="0" w:leader="none"/>
        </w:tabs>
        <w:spacing w:before="0" w:after="0"/>
        <w:ind w:firstLine="567"/>
        <w:jc w:val="both"/>
        <w:rPr/>
      </w:pPr>
      <w:r>
        <w:rPr/>
        <w:t>4. Свидетельства участников выставки и конференции.</w:t>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jc w:val="right"/>
        <w:rPr/>
      </w:pPr>
      <w:r>
        <w:rPr>
          <w:bCs/>
          <w:iCs/>
        </w:rPr>
        <w:t>Утверждена</w:t>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jc w:val="right"/>
        <w:rPr/>
      </w:pPr>
      <w:r>
        <w:rPr>
          <w:bCs/>
          <w:iCs/>
        </w:rPr>
        <w:t>приказом Минобр РТ</w:t>
      </w:r>
    </w:p>
    <w:p>
      <w:pPr>
        <w:pStyle w:val="Normal"/>
        <w:widowControl w:val="false"/>
        <w:tabs>
          <w:tab w:val="left" w:pos="0" w:leader="none"/>
          <w:tab w:val="left" w:pos="360" w:leader="none"/>
          <w:tab w:val="left" w:pos="900" w:leader="none"/>
          <w:tab w:val="left" w:pos="1080" w:leader="none"/>
          <w:tab w:val="left" w:pos="1260" w:leader="none"/>
          <w:tab w:val="left" w:pos="1620" w:leader="none"/>
          <w:tab w:val="left" w:pos="2160" w:leader="none"/>
        </w:tabs>
        <w:suppressAutoHyphens w:val="false"/>
        <w:snapToGrid w:val="false"/>
        <w:ind w:firstLine="510"/>
        <w:jc w:val="right"/>
        <w:rPr/>
      </w:pPr>
      <w:r>
        <w:rPr>
          <w:bCs/>
          <w:iCs/>
        </w:rPr>
        <w:t>от «____» февраля 2025 г. № ______-д</w:t>
      </w:r>
    </w:p>
    <w:p>
      <w:pPr>
        <w:pStyle w:val="Normal"/>
        <w:ind w:firstLine="510"/>
        <w:jc w:val="right"/>
        <w:rPr>
          <w:bCs/>
          <w:iCs/>
          <w:sz w:val="28"/>
          <w:szCs w:val="28"/>
        </w:rPr>
      </w:pPr>
      <w:r>
        <w:rPr>
          <w:bCs/>
          <w:iCs/>
          <w:sz w:val="28"/>
          <w:szCs w:val="28"/>
        </w:rPr>
      </w:r>
    </w:p>
    <w:p>
      <w:pPr>
        <w:pStyle w:val="Normal"/>
        <w:ind w:firstLine="510"/>
        <w:jc w:val="center"/>
        <w:rPr>
          <w:bCs/>
          <w:iCs/>
          <w:sz w:val="28"/>
          <w:szCs w:val="28"/>
        </w:rPr>
      </w:pPr>
      <w:r>
        <w:rPr>
          <w:bCs/>
          <w:iCs/>
          <w:sz w:val="28"/>
          <w:szCs w:val="28"/>
        </w:rPr>
      </w:r>
    </w:p>
    <w:p>
      <w:pPr>
        <w:pStyle w:val="Normal"/>
        <w:ind w:firstLine="510"/>
        <w:jc w:val="center"/>
        <w:rPr/>
      </w:pPr>
      <w:r>
        <w:rPr>
          <w:b/>
          <w:bCs/>
          <w:sz w:val="28"/>
          <w:szCs w:val="28"/>
        </w:rPr>
        <w:t xml:space="preserve">Смета расходов на организацию и проведение </w:t>
      </w:r>
      <w:r>
        <w:rPr>
          <w:b/>
          <w:bCs/>
          <w:sz w:val="28"/>
          <w:szCs w:val="28"/>
          <w:lang w:val="en-US"/>
        </w:rPr>
        <w:t>XXIX</w:t>
      </w:r>
      <w:r>
        <w:rPr>
          <w:b/>
          <w:bCs/>
          <w:sz w:val="28"/>
          <w:szCs w:val="28"/>
        </w:rPr>
        <w:t xml:space="preserve"> Республиканской научно-практической конференции школьников «Шаг в будущее» </w:t>
      </w:r>
    </w:p>
    <w:p>
      <w:pPr>
        <w:pStyle w:val="Normal"/>
        <w:ind w:firstLine="510"/>
        <w:jc w:val="center"/>
        <w:rPr>
          <w:b/>
          <w:b/>
          <w:bCs/>
        </w:rPr>
      </w:pPr>
      <w:r>
        <w:rPr>
          <w:b/>
          <w:bCs/>
        </w:rPr>
      </w:r>
    </w:p>
    <w:tbl>
      <w:tblPr>
        <w:tblW w:w="9648" w:type="dxa"/>
        <w:jc w:val="left"/>
        <w:tblInd w:w="-19"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Look w:val="0000" w:noVBand="0" w:noHBand="0" w:lastColumn="0" w:firstColumn="0" w:lastRow="0" w:firstRow="0"/>
      </w:tblPr>
      <w:tblGrid>
        <w:gridCol w:w="450"/>
        <w:gridCol w:w="2893"/>
        <w:gridCol w:w="1590"/>
        <w:gridCol w:w="4714"/>
      </w:tblGrid>
      <w:tr>
        <w:trPr/>
        <w:tc>
          <w:tcPr>
            <w:tcW w:w="450" w:type="dxa"/>
            <w:tcBorders>
              <w:top w:val="single" w:sz="2" w:space="0" w:color="000001"/>
              <w:left w:val="single" w:sz="2" w:space="0" w:color="000001"/>
              <w:bottom w:val="single" w:sz="2" w:space="0" w:color="000001"/>
              <w:insideH w:val="single" w:sz="2" w:space="0" w:color="000001"/>
            </w:tcBorders>
            <w:shd w:color="auto" w:fill="FFFFFF" w:val="clear"/>
            <w:tcMar>
              <w:left w:w="-2" w:type="dxa"/>
            </w:tcMar>
          </w:tcPr>
          <w:p>
            <w:pPr>
              <w:pStyle w:val="Style25"/>
              <w:spacing w:before="0" w:after="200"/>
              <w:rPr/>
            </w:pPr>
            <w:r>
              <w:rPr/>
              <w:t xml:space="preserve">№ </w:t>
            </w:r>
            <w:r>
              <w:rPr/>
              <w:t>п/п</w:t>
            </w:r>
          </w:p>
        </w:tc>
        <w:tc>
          <w:tcPr>
            <w:tcW w:w="2893" w:type="dxa"/>
            <w:tcBorders>
              <w:top w:val="single" w:sz="2" w:space="0" w:color="000001"/>
              <w:left w:val="single" w:sz="2" w:space="0" w:color="000001"/>
              <w:bottom w:val="single" w:sz="2" w:space="0" w:color="000001"/>
              <w:insideH w:val="single" w:sz="2" w:space="0" w:color="000001"/>
            </w:tcBorders>
            <w:shd w:color="auto" w:fill="FFFFFF" w:val="clear"/>
            <w:tcMar>
              <w:left w:w="-2" w:type="dxa"/>
            </w:tcMar>
          </w:tcPr>
          <w:p>
            <w:pPr>
              <w:pStyle w:val="Style25"/>
              <w:spacing w:before="0" w:after="200"/>
              <w:jc w:val="center"/>
              <w:rPr>
                <w:highlight w:val="white"/>
              </w:rPr>
            </w:pPr>
            <w:r>
              <w:rPr>
                <w:shd w:fill="FFFFFF" w:val="clear"/>
              </w:rPr>
              <w:t>Статья расходов</w:t>
            </w:r>
          </w:p>
        </w:tc>
        <w:tc>
          <w:tcPr>
            <w:tcW w:w="1590" w:type="dxa"/>
            <w:tcBorders>
              <w:top w:val="single" w:sz="2" w:space="0" w:color="000001"/>
              <w:left w:val="single" w:sz="2" w:space="0" w:color="000001"/>
              <w:bottom w:val="single" w:sz="2" w:space="0" w:color="000001"/>
              <w:insideH w:val="single" w:sz="2" w:space="0" w:color="000001"/>
            </w:tcBorders>
            <w:shd w:color="auto" w:fill="FFFFFF" w:val="clear"/>
            <w:tcMar>
              <w:left w:w="-2" w:type="dxa"/>
            </w:tcMar>
          </w:tcPr>
          <w:p>
            <w:pPr>
              <w:pStyle w:val="Style25"/>
              <w:spacing w:before="0" w:after="200"/>
              <w:jc w:val="center"/>
              <w:rPr>
                <w:highlight w:val="white"/>
              </w:rPr>
            </w:pPr>
            <w:r>
              <w:rPr>
                <w:shd w:fill="FFFFFF" w:val="clear"/>
              </w:rPr>
              <w:t>Сумма расходов (руб.)</w:t>
            </w:r>
          </w:p>
        </w:tc>
        <w:tc>
          <w:tcPr>
            <w:tcW w:w="471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Mar>
              <w:left w:w="-2" w:type="dxa"/>
            </w:tcMar>
          </w:tcPr>
          <w:p>
            <w:pPr>
              <w:pStyle w:val="Style25"/>
              <w:spacing w:before="0" w:after="200"/>
              <w:jc w:val="center"/>
              <w:rPr>
                <w:highlight w:val="white"/>
              </w:rPr>
            </w:pPr>
            <w:r>
              <w:rPr>
                <w:shd w:fill="FFFFFF" w:val="clear"/>
              </w:rPr>
              <w:t>Примечание</w:t>
            </w:r>
          </w:p>
        </w:tc>
      </w:tr>
      <w:tr>
        <w:trPr>
          <w:trHeight w:val="649" w:hRule="atLeast"/>
        </w:trPr>
        <w:tc>
          <w:tcPr>
            <w:tcW w:w="450" w:type="dxa"/>
            <w:tcBorders>
              <w:top w:val="single" w:sz="2" w:space="0" w:color="000001"/>
              <w:left w:val="single" w:sz="2" w:space="0" w:color="000001"/>
              <w:bottom w:val="single" w:sz="2" w:space="0" w:color="000001"/>
              <w:insideH w:val="single" w:sz="2" w:space="0" w:color="000001"/>
            </w:tcBorders>
            <w:shd w:color="auto" w:fill="FFFFFF" w:val="clear"/>
            <w:tcMar>
              <w:left w:w="-2" w:type="dxa"/>
            </w:tcMar>
          </w:tcPr>
          <w:p>
            <w:pPr>
              <w:pStyle w:val="Style25"/>
              <w:spacing w:before="0" w:after="200"/>
              <w:jc w:val="center"/>
              <w:rPr/>
            </w:pPr>
            <w:r>
              <w:rPr/>
              <w:t>1</w:t>
            </w:r>
          </w:p>
        </w:tc>
        <w:tc>
          <w:tcPr>
            <w:tcW w:w="2893" w:type="dxa"/>
            <w:tcBorders>
              <w:top w:val="single" w:sz="2" w:space="0" w:color="000001"/>
              <w:left w:val="single" w:sz="2" w:space="0" w:color="000001"/>
              <w:bottom w:val="single" w:sz="2" w:space="0" w:color="000001"/>
              <w:insideH w:val="single" w:sz="2" w:space="0" w:color="000001"/>
            </w:tcBorders>
            <w:shd w:color="auto" w:fill="FFFFFF" w:val="clear"/>
            <w:tcMar>
              <w:left w:w="-2" w:type="dxa"/>
            </w:tcMar>
          </w:tcPr>
          <w:p>
            <w:pPr>
              <w:pStyle w:val="Style25"/>
              <w:spacing w:before="0" w:after="200"/>
              <w:jc w:val="right"/>
              <w:rPr/>
            </w:pPr>
            <w:r>
              <w:rPr>
                <w:shd w:fill="FFFFFF" w:val="clear"/>
              </w:rPr>
              <w:t>340 увеличение стоимости материальных запасов</w:t>
            </w:r>
          </w:p>
          <w:p>
            <w:pPr>
              <w:pStyle w:val="Style25"/>
              <w:spacing w:before="0" w:after="200"/>
              <w:jc w:val="right"/>
              <w:rPr>
                <w:highlight w:val="white"/>
              </w:rPr>
            </w:pPr>
            <w:r>
              <w:rPr>
                <w:shd w:fill="FFFFFF" w:val="clear"/>
              </w:rPr>
              <w:t>340 Хозяйственные расходы</w:t>
            </w:r>
          </w:p>
        </w:tc>
        <w:tc>
          <w:tcPr>
            <w:tcW w:w="1590" w:type="dxa"/>
            <w:tcBorders>
              <w:top w:val="single" w:sz="2" w:space="0" w:color="000001"/>
              <w:left w:val="single" w:sz="2" w:space="0" w:color="000001"/>
              <w:bottom w:val="single" w:sz="2" w:space="0" w:color="000001"/>
              <w:insideH w:val="single" w:sz="2" w:space="0" w:color="000001"/>
            </w:tcBorders>
            <w:shd w:color="auto" w:fill="FFFFFF" w:val="clear"/>
            <w:tcMar>
              <w:left w:w="-2" w:type="dxa"/>
            </w:tcMar>
          </w:tcPr>
          <w:p>
            <w:pPr>
              <w:pStyle w:val="Normal"/>
              <w:jc w:val="center"/>
              <w:rPr>
                <w:highlight w:val="white"/>
              </w:rPr>
            </w:pPr>
            <w:r>
              <w:rPr>
                <w:shd w:fill="FFFFFF" w:val="clear"/>
              </w:rPr>
              <w:t>20 000</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shd w:fill="FFFFFF" w:val="clear"/>
              </w:rPr>
              <w:t>10000</w:t>
            </w:r>
          </w:p>
        </w:tc>
        <w:tc>
          <w:tcPr>
            <w:tcW w:w="471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Mar>
              <w:left w:w="-2" w:type="dxa"/>
            </w:tcMar>
          </w:tcPr>
          <w:p>
            <w:pPr>
              <w:pStyle w:val="Normal"/>
              <w:jc w:val="center"/>
              <w:rPr/>
            </w:pPr>
            <w:r>
              <w:rPr>
                <w:shd w:fill="FFFFFF" w:val="clear"/>
              </w:rPr>
              <w:t>-Канцелярские принадлежности (бумага, дипломы, ручки, карандаши и пр.)</w:t>
            </w:r>
          </w:p>
          <w:p>
            <w:pPr>
              <w:pStyle w:val="Normal"/>
              <w:jc w:val="center"/>
              <w:rPr/>
            </w:pPr>
            <w:r>
              <w:rPr/>
            </w:r>
          </w:p>
          <w:p>
            <w:pPr>
              <w:pStyle w:val="Normal"/>
              <w:jc w:val="center"/>
              <w:rPr/>
            </w:pPr>
            <w:r>
              <w:rPr/>
            </w:r>
          </w:p>
          <w:p>
            <w:pPr>
              <w:pStyle w:val="Normal"/>
              <w:jc w:val="center"/>
              <w:rPr/>
            </w:pPr>
            <w:r>
              <w:rPr/>
            </w:r>
          </w:p>
          <w:p>
            <w:pPr>
              <w:pStyle w:val="Normal"/>
              <w:jc w:val="center"/>
              <w:rPr>
                <w:highlight w:val="white"/>
              </w:rPr>
            </w:pPr>
            <w:r>
              <w:rPr>
                <w:shd w:fill="FFFFFF" w:val="clear"/>
              </w:rPr>
              <w:t>-картриджи</w:t>
            </w:r>
          </w:p>
        </w:tc>
      </w:tr>
      <w:tr>
        <w:trPr>
          <w:trHeight w:val="649" w:hRule="atLeast"/>
        </w:trPr>
        <w:tc>
          <w:tcPr>
            <w:tcW w:w="9647"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Mar>
              <w:left w:w="-2" w:type="dxa"/>
            </w:tcMar>
          </w:tcPr>
          <w:p>
            <w:pPr>
              <w:pStyle w:val="Style25"/>
              <w:spacing w:before="0" w:after="200"/>
              <w:jc w:val="center"/>
              <w:rPr/>
            </w:pPr>
            <w:r>
              <w:rPr/>
              <w:t>Итого по статье 340                        30 000(тридцать тысяч) рублей 00 копеек</w:t>
            </w:r>
          </w:p>
        </w:tc>
      </w:tr>
      <w:tr>
        <w:trPr>
          <w:trHeight w:val="1432" w:hRule="atLeast"/>
        </w:trPr>
        <w:tc>
          <w:tcPr>
            <w:tcW w:w="450" w:type="dxa"/>
            <w:tcBorders>
              <w:top w:val="single" w:sz="2" w:space="0" w:color="000001"/>
              <w:left w:val="single" w:sz="2" w:space="0" w:color="000001"/>
              <w:bottom w:val="single" w:sz="2" w:space="0" w:color="000001"/>
              <w:insideH w:val="single" w:sz="2" w:space="0" w:color="000001"/>
            </w:tcBorders>
            <w:shd w:color="auto" w:fill="FFFFFF" w:val="clear"/>
            <w:tcMar>
              <w:left w:w="-2" w:type="dxa"/>
            </w:tcMar>
          </w:tcPr>
          <w:p>
            <w:pPr>
              <w:pStyle w:val="Style25"/>
              <w:spacing w:before="0" w:after="200"/>
              <w:jc w:val="center"/>
              <w:rPr/>
            </w:pPr>
            <w:r>
              <w:rPr/>
              <w:t>2</w:t>
            </w:r>
          </w:p>
        </w:tc>
        <w:tc>
          <w:tcPr>
            <w:tcW w:w="2893" w:type="dxa"/>
            <w:tcBorders>
              <w:top w:val="single" w:sz="2" w:space="0" w:color="000001"/>
              <w:left w:val="single" w:sz="2" w:space="0" w:color="000001"/>
              <w:bottom w:val="single" w:sz="2" w:space="0" w:color="000001"/>
              <w:insideH w:val="single" w:sz="2" w:space="0" w:color="000001"/>
            </w:tcBorders>
            <w:shd w:color="auto" w:fill="FFFFFF" w:val="clear"/>
            <w:tcMar>
              <w:left w:w="-2" w:type="dxa"/>
            </w:tcMar>
          </w:tcPr>
          <w:p>
            <w:pPr>
              <w:pStyle w:val="Style25"/>
              <w:spacing w:before="0" w:after="200"/>
              <w:jc w:val="center"/>
              <w:rPr>
                <w:highlight w:val="white"/>
              </w:rPr>
            </w:pPr>
            <w:r>
              <w:rPr>
                <w:shd w:fill="FFFFFF" w:val="clear"/>
              </w:rPr>
              <w:t>226 прочие услуги, начисление на оплату труда</w:t>
            </w:r>
          </w:p>
        </w:tc>
        <w:tc>
          <w:tcPr>
            <w:tcW w:w="1590" w:type="dxa"/>
            <w:tcBorders>
              <w:top w:val="single" w:sz="2" w:space="0" w:color="000001"/>
              <w:left w:val="single" w:sz="2" w:space="0" w:color="000001"/>
              <w:bottom w:val="single" w:sz="2" w:space="0" w:color="000001"/>
              <w:insideH w:val="single" w:sz="2" w:space="0" w:color="000001"/>
            </w:tcBorders>
            <w:shd w:color="auto" w:fill="FFFFFF" w:val="clear"/>
            <w:tcMar>
              <w:left w:w="-2" w:type="dxa"/>
            </w:tcMar>
          </w:tcPr>
          <w:p>
            <w:pPr>
              <w:pStyle w:val="Normal"/>
              <w:jc w:val="center"/>
              <w:rPr/>
            </w:pPr>
            <w:r>
              <w:rPr>
                <w:shd w:fill="FFFFFF" w:val="clear"/>
                <w:lang w:val="en-US"/>
              </w:rPr>
              <w:t>350</w:t>
            </w:r>
            <w:r>
              <w:rPr>
                <w:shd w:fill="FFFFFF" w:val="clear"/>
              </w:rPr>
              <w:t xml:space="preserve"> 000</w:t>
            </w:r>
          </w:p>
          <w:p>
            <w:pPr>
              <w:pStyle w:val="Normal"/>
              <w:jc w:val="center"/>
              <w:rPr>
                <w:lang w:val="en-US"/>
              </w:rPr>
            </w:pPr>
            <w:r>
              <w:rPr>
                <w:lang w:val="en-US"/>
              </w:rPr>
            </w:r>
          </w:p>
          <w:p>
            <w:pPr>
              <w:pStyle w:val="Normal"/>
              <w:jc w:val="center"/>
              <w:rPr>
                <w:highlight w:val="white"/>
              </w:rPr>
            </w:pPr>
            <w:r>
              <w:rPr>
                <w:highlight w:val="white"/>
              </w:rPr>
            </w:r>
          </w:p>
        </w:tc>
        <w:tc>
          <w:tcPr>
            <w:tcW w:w="471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Mar>
              <w:left w:w="-2" w:type="dxa"/>
            </w:tcMar>
          </w:tcPr>
          <w:p>
            <w:pPr>
              <w:pStyle w:val="Normal"/>
              <w:jc w:val="center"/>
              <w:rPr/>
            </w:pPr>
            <w:r>
              <w:rPr>
                <w:shd w:fill="FFFFFF" w:val="clear"/>
              </w:rPr>
              <w:t>оплата труда членов жюри и экспертной комиссии (рецензентов) 600 час*448 руб.=268,8 тыс.руб</w:t>
            </w:r>
          </w:p>
          <w:p>
            <w:pPr>
              <w:pStyle w:val="Normal"/>
              <w:jc w:val="center"/>
              <w:rPr/>
            </w:pPr>
            <w:r>
              <w:rPr>
                <w:shd w:fill="FFFFFF" w:val="clear"/>
              </w:rPr>
              <w:t>268,8 тыс.руб*30,2%=350,0 тыс.руб</w:t>
            </w:r>
          </w:p>
          <w:p>
            <w:pPr>
              <w:pStyle w:val="Normal"/>
              <w:jc w:val="center"/>
              <w:rPr>
                <w:highlight w:val="white"/>
              </w:rPr>
            </w:pPr>
            <w:r>
              <w:rPr>
                <w:highlight w:val="white"/>
              </w:rPr>
            </w:r>
          </w:p>
        </w:tc>
      </w:tr>
      <w:tr>
        <w:trPr>
          <w:trHeight w:val="649" w:hRule="atLeast"/>
        </w:trPr>
        <w:tc>
          <w:tcPr>
            <w:tcW w:w="450" w:type="dxa"/>
            <w:tcBorders>
              <w:top w:val="single" w:sz="2" w:space="0" w:color="000001"/>
              <w:left w:val="single" w:sz="2" w:space="0" w:color="000001"/>
              <w:bottom w:val="single" w:sz="2" w:space="0" w:color="000001"/>
              <w:insideH w:val="single" w:sz="2" w:space="0" w:color="000001"/>
            </w:tcBorders>
            <w:shd w:color="auto" w:fill="FFFFFF" w:val="clear"/>
            <w:tcMar>
              <w:left w:w="-2" w:type="dxa"/>
            </w:tcMar>
          </w:tcPr>
          <w:p>
            <w:pPr>
              <w:pStyle w:val="Style25"/>
              <w:spacing w:before="0" w:after="200"/>
              <w:jc w:val="center"/>
              <w:rPr/>
            </w:pPr>
            <w:r>
              <w:rPr/>
              <w:t>3</w:t>
            </w:r>
          </w:p>
        </w:tc>
        <w:tc>
          <w:tcPr>
            <w:tcW w:w="2893" w:type="dxa"/>
            <w:tcBorders>
              <w:top w:val="single" w:sz="2" w:space="0" w:color="000001"/>
              <w:left w:val="single" w:sz="2" w:space="0" w:color="000001"/>
              <w:bottom w:val="single" w:sz="2" w:space="0" w:color="000001"/>
              <w:insideH w:val="single" w:sz="2" w:space="0" w:color="000001"/>
            </w:tcBorders>
            <w:shd w:color="auto" w:fill="FFFFFF" w:val="clear"/>
            <w:tcMar>
              <w:left w:w="-2" w:type="dxa"/>
            </w:tcMar>
          </w:tcPr>
          <w:p>
            <w:pPr>
              <w:pStyle w:val="Style25"/>
              <w:spacing w:before="0" w:after="200"/>
              <w:jc w:val="center"/>
              <w:rPr/>
            </w:pPr>
            <w:r>
              <w:rPr/>
              <w:t>Ежегодный организационный взнос за участие в конференции</w:t>
            </w:r>
          </w:p>
        </w:tc>
        <w:tc>
          <w:tcPr>
            <w:tcW w:w="1590" w:type="dxa"/>
            <w:tcBorders>
              <w:top w:val="single" w:sz="2" w:space="0" w:color="000001"/>
              <w:left w:val="single" w:sz="2" w:space="0" w:color="000001"/>
              <w:bottom w:val="single" w:sz="2" w:space="0" w:color="000001"/>
              <w:insideH w:val="single" w:sz="2" w:space="0" w:color="000001"/>
            </w:tcBorders>
            <w:shd w:color="auto" w:fill="FFFFFF" w:val="clear"/>
            <w:tcMar>
              <w:left w:w="-2" w:type="dxa"/>
            </w:tcMar>
          </w:tcPr>
          <w:p>
            <w:pPr>
              <w:pStyle w:val="Normal"/>
              <w:jc w:val="center"/>
              <w:rPr/>
            </w:pPr>
            <w:r>
              <w:rPr/>
              <w:t>18000</w:t>
            </w:r>
          </w:p>
        </w:tc>
        <w:tc>
          <w:tcPr>
            <w:tcW w:w="471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Mar>
              <w:left w:w="-2" w:type="dxa"/>
            </w:tcMar>
          </w:tcPr>
          <w:p>
            <w:pPr>
              <w:pStyle w:val="Normal"/>
              <w:jc w:val="center"/>
              <w:rPr/>
            </w:pPr>
            <w:r>
              <w:rPr/>
              <w:t>Организационный взнос</w:t>
            </w:r>
          </w:p>
        </w:tc>
      </w:tr>
      <w:tr>
        <w:trPr>
          <w:trHeight w:val="649" w:hRule="atLeast"/>
        </w:trPr>
        <w:tc>
          <w:tcPr>
            <w:tcW w:w="9647"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Mar>
              <w:left w:w="-2" w:type="dxa"/>
            </w:tcMar>
          </w:tcPr>
          <w:p>
            <w:pPr>
              <w:pStyle w:val="Style25"/>
              <w:spacing w:before="0" w:after="200"/>
              <w:jc w:val="center"/>
              <w:rPr/>
            </w:pPr>
            <w:r>
              <w:rPr/>
              <w:t>Итого по статье 226         368 000(триста шестьдесят восемь тысяч) рублей 00 копеек</w:t>
            </w:r>
          </w:p>
        </w:tc>
      </w:tr>
      <w:tr>
        <w:trPr>
          <w:trHeight w:val="690" w:hRule="atLeast"/>
        </w:trPr>
        <w:tc>
          <w:tcPr>
            <w:tcW w:w="450" w:type="dxa"/>
            <w:tcBorders>
              <w:top w:val="single" w:sz="2" w:space="0" w:color="000001"/>
              <w:left w:val="single" w:sz="2" w:space="0" w:color="000001"/>
              <w:bottom w:val="single" w:sz="2" w:space="0" w:color="000001"/>
              <w:insideH w:val="single" w:sz="2" w:space="0" w:color="000001"/>
            </w:tcBorders>
            <w:shd w:color="auto" w:fill="FFFFFF" w:val="clear"/>
            <w:tcMar>
              <w:left w:w="-2" w:type="dxa"/>
            </w:tcMar>
          </w:tcPr>
          <w:p>
            <w:pPr>
              <w:pStyle w:val="Style25"/>
              <w:spacing w:before="0" w:after="200"/>
              <w:jc w:val="center"/>
              <w:rPr/>
            </w:pPr>
            <w:r>
              <w:rPr/>
              <w:t>4</w:t>
            </w:r>
          </w:p>
        </w:tc>
        <w:tc>
          <w:tcPr>
            <w:tcW w:w="2893" w:type="dxa"/>
            <w:tcBorders>
              <w:top w:val="single" w:sz="2" w:space="0" w:color="000001"/>
              <w:left w:val="single" w:sz="2" w:space="0" w:color="000001"/>
              <w:bottom w:val="single" w:sz="2" w:space="0" w:color="000001"/>
              <w:insideH w:val="single" w:sz="2" w:space="0" w:color="000001"/>
            </w:tcBorders>
            <w:shd w:color="auto" w:fill="FFFFFF" w:val="clear"/>
            <w:tcMar>
              <w:left w:w="-2" w:type="dxa"/>
            </w:tcMar>
          </w:tcPr>
          <w:p>
            <w:pPr>
              <w:pStyle w:val="Style25"/>
              <w:spacing w:before="0" w:after="200"/>
              <w:jc w:val="center"/>
              <w:rPr>
                <w:b/>
                <w:b/>
                <w:bCs/>
              </w:rPr>
            </w:pPr>
            <w:r>
              <w:rPr>
                <w:b/>
                <w:bCs/>
              </w:rPr>
              <w:t>ИТОГО</w:t>
            </w:r>
          </w:p>
        </w:tc>
        <w:tc>
          <w:tcPr>
            <w:tcW w:w="1590" w:type="dxa"/>
            <w:tcBorders>
              <w:top w:val="single" w:sz="2" w:space="0" w:color="000001"/>
              <w:left w:val="single" w:sz="2" w:space="0" w:color="000001"/>
              <w:bottom w:val="single" w:sz="2" w:space="0" w:color="000001"/>
              <w:insideH w:val="single" w:sz="2" w:space="0" w:color="000001"/>
            </w:tcBorders>
            <w:shd w:color="auto" w:fill="FFFFFF" w:val="clear"/>
            <w:tcMar>
              <w:left w:w="-2" w:type="dxa"/>
            </w:tcMar>
          </w:tcPr>
          <w:p>
            <w:pPr>
              <w:pStyle w:val="Style25"/>
              <w:spacing w:before="0" w:after="200"/>
              <w:jc w:val="center"/>
              <w:rPr/>
            </w:pPr>
            <w:r>
              <w:rPr>
                <w:b/>
                <w:bCs/>
              </w:rPr>
              <w:t>398000</w:t>
            </w:r>
          </w:p>
        </w:tc>
        <w:tc>
          <w:tcPr>
            <w:tcW w:w="471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Mar>
              <w:left w:w="-2" w:type="dxa"/>
            </w:tcMar>
          </w:tcPr>
          <w:p>
            <w:pPr>
              <w:pStyle w:val="Style25"/>
              <w:snapToGrid w:val="false"/>
              <w:spacing w:before="0" w:after="200"/>
              <w:jc w:val="center"/>
              <w:rPr>
                <w:shd w:fill="FFFFFF" w:val="clear"/>
              </w:rPr>
            </w:pPr>
            <w:r>
              <w:rPr>
                <w:shd w:fill="FFFFFF" w:val="clear"/>
              </w:rPr>
            </w:r>
          </w:p>
        </w:tc>
      </w:tr>
    </w:tbl>
    <w:p>
      <w:pPr>
        <w:pStyle w:val="Normal"/>
        <w:ind w:firstLine="510"/>
        <w:jc w:val="both"/>
        <w:rPr/>
      </w:pPr>
      <w:r>
        <w:rPr/>
      </w:r>
    </w:p>
    <w:p>
      <w:pPr>
        <w:pStyle w:val="Normal"/>
        <w:ind w:firstLine="510"/>
        <w:jc w:val="both"/>
        <w:rPr/>
      </w:pPr>
      <w:r>
        <w:rPr>
          <w:b/>
          <w:bCs/>
        </w:rPr>
        <w:t>Общая сумма расходов по смете составляет 398000</w:t>
      </w:r>
      <w:r>
        <w:rPr>
          <w:b/>
          <w:bCs/>
          <w:shd w:fill="FFFFFF" w:val="clear"/>
        </w:rPr>
        <w:t xml:space="preserve"> (триста девяносто восемь тысяч) </w:t>
      </w:r>
      <w:r>
        <w:rPr>
          <w:shd w:fill="FFFFFF" w:val="clear"/>
        </w:rPr>
        <w:t>рублей 00 копеек</w:t>
      </w:r>
    </w:p>
    <w:p>
      <w:pPr>
        <w:pStyle w:val="Normal"/>
        <w:ind w:firstLine="510"/>
        <w:jc w:val="both"/>
        <w:rPr/>
      </w:pPr>
      <w:r>
        <w:rPr/>
      </w:r>
    </w:p>
    <w:p>
      <w:pPr>
        <w:pStyle w:val="Normal"/>
        <w:jc w:val="center"/>
        <w:rPr/>
      </w:pPr>
      <w:r>
        <w:rPr/>
      </w:r>
    </w:p>
    <w:p>
      <w:pPr>
        <w:pStyle w:val="Normal"/>
        <w:jc w:val="both"/>
        <w:rPr>
          <w:rFonts w:eastAsia="Calibri"/>
          <w:highlight w:val="white"/>
          <w:lang w:eastAsia="en-US"/>
        </w:rPr>
      </w:pPr>
      <w:r>
        <w:rPr>
          <w:rFonts w:eastAsia="Calibri"/>
          <w:highlight w:val="white"/>
          <w:lang w:eastAsia="en-US"/>
        </w:rPr>
        <w:t>Смету составила:</w:t>
      </w:r>
    </w:p>
    <w:p>
      <w:pPr>
        <w:pStyle w:val="Normal"/>
        <w:jc w:val="both"/>
        <w:rPr/>
      </w:pPr>
      <w:r>
        <w:rPr>
          <w:rFonts w:eastAsia="Calibri"/>
          <w:highlight w:val="white"/>
          <w:lang w:eastAsia="en-US"/>
        </w:rPr>
        <w:t>главный специалист ГАНООРТ «ГЛРТ»</w:t>
        <w:tab/>
        <w:tab/>
        <w:tab/>
        <w:tab/>
        <w:tab/>
        <w:tab/>
        <w:t xml:space="preserve">В.Ю. Кунзегеш </w:t>
      </w:r>
    </w:p>
    <w:p>
      <w:pPr>
        <w:pStyle w:val="Normal"/>
        <w:jc w:val="center"/>
        <w:rPr/>
      </w:pPr>
      <w:r>
        <w:rPr/>
      </w:r>
    </w:p>
    <w:p>
      <w:pPr>
        <w:pStyle w:val="Normal"/>
        <w:widowControl w:val="false"/>
        <w:numPr>
          <w:ilvl w:val="0"/>
          <w:numId w:val="4"/>
        </w:numPr>
        <w:jc w:val="both"/>
        <w:rPr>
          <w:sz w:val="28"/>
          <w:szCs w:val="28"/>
        </w:rPr>
      </w:pPr>
      <w:r>
        <w:rPr/>
        <w:t>Согласовано:</w:t>
      </w:r>
    </w:p>
    <w:p>
      <w:pPr>
        <w:pStyle w:val="Normal"/>
        <w:widowControl w:val="false"/>
        <w:jc w:val="both"/>
        <w:rPr/>
      </w:pPr>
      <w:bookmarkStart w:id="17" w:name="__DdeLink__1540_1443998008"/>
      <w:bookmarkEnd w:id="17"/>
      <w:r>
        <w:rPr/>
        <w:t xml:space="preserve">ГКУ РТ «Центр финансового обеспечения </w:t>
      </w:r>
    </w:p>
    <w:p>
      <w:pPr>
        <w:pStyle w:val="Normal"/>
        <w:widowControl w:val="false"/>
        <w:jc w:val="both"/>
        <w:rPr/>
      </w:pPr>
      <w:r>
        <w:rPr/>
        <w:t xml:space="preserve"> </w:t>
      </w:r>
      <w:r>
        <w:rPr/>
        <w:t xml:space="preserve">Министерства образования Республики Тыва» </w:t>
        <w:tab/>
        <w:tab/>
        <w:tab/>
        <w:tab/>
        <w:tab/>
      </w:r>
      <w:r>
        <w:rPr>
          <w:rFonts w:eastAsia="Calibri"/>
          <w:lang w:eastAsia="en-US"/>
        </w:rPr>
        <w:t xml:space="preserve"> Н.С. Шыырап</w:t>
      </w:r>
    </w:p>
    <w:p>
      <w:pPr>
        <w:pStyle w:val="Normal"/>
        <w:widowControl w:val="false"/>
        <w:jc w:val="both"/>
        <w:rPr/>
      </w:pPr>
      <w:r>
        <w:rPr/>
      </w:r>
    </w:p>
    <w:p>
      <w:pPr>
        <w:pStyle w:val="Normal"/>
        <w:widowControl w:val="false"/>
        <w:jc w:val="both"/>
        <w:rPr/>
      </w:pPr>
      <w:r>
        <w:rPr>
          <w:rFonts w:eastAsia="Calibri"/>
          <w:highlight w:val="white"/>
          <w:lang w:eastAsia="en-US"/>
        </w:rPr>
        <w:t xml:space="preserve">                                                                                                     </w:t>
      </w:r>
      <w:r>
        <w:rPr>
          <w:rFonts w:eastAsia="Calibri"/>
          <w:highlight w:val="white"/>
          <w:lang w:eastAsia="en-US"/>
        </w:rPr>
        <w:tab/>
      </w:r>
      <w:r>
        <w:rPr>
          <w:rFonts w:eastAsia="Calibri"/>
          <w:lang w:eastAsia="en-US"/>
        </w:rPr>
        <w:t xml:space="preserve">                      </w:t>
      </w:r>
    </w:p>
    <w:sectPr>
      <w:type w:val="nextPage"/>
      <w:pgSz w:w="11906" w:h="16838"/>
      <w:pgMar w:left="1418" w:right="850" w:header="0" w:top="1135" w:footer="0" w:bottom="786"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erif">
    <w:altName w:val="Times New Roman"/>
    <w:charset w:val="01"/>
    <w:family w:val="swiss"/>
    <w:pitch w:val="variable"/>
  </w:font>
  <w:font w:name="Arial">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432" w:hanging="432"/>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
    <w:lvl w:ilvl="0">
      <w:start w:val="1"/>
      <w:numFmt w:val="none"/>
      <w:suff w:val="nothing"/>
      <w:lvlText w:val=""/>
      <w:lvlJc w:val="left"/>
      <w:pPr>
        <w:ind w:left="432" w:hanging="432"/>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lvl w:ilvl="0">
      <w:start w:val="1"/>
      <w:numFmt w:val="decimal"/>
      <w:lvlText w:val="%1)"/>
      <w:lvlJc w:val="left"/>
      <w:pPr>
        <w:ind w:left="1287" w:hanging="360"/>
      </w:pPr>
      <w:rPr>
        <w:sz w:val="28"/>
        <w:szCs w:val="28"/>
        <w:iC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3"/>
      <w:numFmt w:val="decimal"/>
      <w:lvlText w:val="%1"/>
      <w:lvlJc w:val="left"/>
      <w:pPr>
        <w:ind w:left="927" w:hanging="360"/>
      </w:pPr>
      <w:rPr>
        <w:sz w:val="28"/>
        <w:szCs w:val="28"/>
        <w:color w:val="FF0000"/>
      </w:rPr>
    </w:lvl>
    <w:lvl w:ilvl="1">
      <w:start w:val="2"/>
      <w:numFmt w:val="decimal"/>
      <w:lvlText w:val="%1.%2."/>
      <w:lvlJc w:val="left"/>
      <w:pPr>
        <w:ind w:left="1287" w:hanging="720"/>
      </w:pPr>
      <w:rPr>
        <w:sz w:val="28"/>
        <w:szCs w:val="28"/>
      </w:rPr>
    </w:lvl>
    <w:lvl w:ilvl="2">
      <w:start w:val="1"/>
      <w:numFmt w:val="decimal"/>
      <w:lvlText w:val="%1.%2.%3."/>
      <w:lvlJc w:val="left"/>
      <w:pPr>
        <w:ind w:left="1287" w:hanging="720"/>
      </w:pPr>
      <w:rPr>
        <w:sz w:val="28"/>
        <w:szCs w:val="28"/>
      </w:rPr>
    </w:lvl>
    <w:lvl w:ilvl="3">
      <w:start w:val="1"/>
      <w:numFmt w:val="decimal"/>
      <w:lvlText w:val="%1.%2.%3.%4."/>
      <w:lvlJc w:val="left"/>
      <w:pPr>
        <w:ind w:left="1647" w:hanging="1080"/>
      </w:pPr>
      <w:rPr>
        <w:sz w:val="28"/>
        <w:szCs w:val="28"/>
      </w:rPr>
    </w:lvl>
    <w:lvl w:ilvl="4">
      <w:start w:val="1"/>
      <w:numFmt w:val="decimal"/>
      <w:lvlText w:val="%1.%2.%3.%4.%5."/>
      <w:lvlJc w:val="left"/>
      <w:pPr>
        <w:ind w:left="1647" w:hanging="1080"/>
      </w:pPr>
      <w:rPr>
        <w:sz w:val="28"/>
        <w:szCs w:val="28"/>
      </w:rPr>
    </w:lvl>
    <w:lvl w:ilvl="5">
      <w:start w:val="1"/>
      <w:numFmt w:val="decimal"/>
      <w:lvlText w:val="%1.%2.%3.%4.%5.%6."/>
      <w:lvlJc w:val="left"/>
      <w:pPr>
        <w:ind w:left="2007" w:hanging="1440"/>
      </w:pPr>
      <w:rPr>
        <w:sz w:val="28"/>
        <w:szCs w:val="28"/>
      </w:rPr>
    </w:lvl>
    <w:lvl w:ilvl="6">
      <w:start w:val="1"/>
      <w:numFmt w:val="decimal"/>
      <w:lvlText w:val="%1.%2.%3.%4.%5.%6.%7."/>
      <w:lvlJc w:val="left"/>
      <w:pPr>
        <w:ind w:left="2367" w:hanging="1800"/>
      </w:pPr>
      <w:rPr>
        <w:sz w:val="28"/>
        <w:szCs w:val="28"/>
      </w:rPr>
    </w:lvl>
    <w:lvl w:ilvl="7">
      <w:start w:val="1"/>
      <w:numFmt w:val="decimal"/>
      <w:lvlText w:val="%1.%2.%3.%4.%5.%6.%7.%8."/>
      <w:lvlJc w:val="left"/>
      <w:pPr>
        <w:ind w:left="2367" w:hanging="1800"/>
      </w:pPr>
      <w:rPr>
        <w:sz w:val="28"/>
        <w:szCs w:val="28"/>
      </w:rPr>
    </w:lvl>
    <w:lvl w:ilvl="8">
      <w:start w:val="1"/>
      <w:numFmt w:val="decimal"/>
      <w:lvlText w:val="%1.%2.%3.%4.%5.%6.%7.%8.%9."/>
      <w:lvlJc w:val="left"/>
      <w:pPr>
        <w:ind w:left="2727" w:hanging="2160"/>
      </w:pPr>
      <w:rPr>
        <w:sz w:val="28"/>
        <w:szCs w:val="28"/>
      </w:rPr>
    </w:lvl>
  </w:abstractNum>
  <w:abstractNum w:abstractNumId="7">
    <w:lvl w:ilvl="0">
      <w:start w:val="1"/>
      <w:numFmt w:val="bullet"/>
      <w:lvlText w:val=""/>
      <w:lvlJc w:val="left"/>
      <w:pPr>
        <w:ind w:left="1287" w:hanging="360"/>
      </w:pPr>
      <w:rPr>
        <w:rFonts w:ascii="Symbol" w:hAnsi="Symbol" w:cs="Symbol" w:hint="default"/>
        <w:sz w:val="28"/>
        <w:szCs w:val="28"/>
        <w:highlight w:val="white"/>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ind w:left="450" w:hanging="450"/>
      </w:pPr>
      <w:rPr>
        <w:sz w:val="28"/>
        <w:i w:val="false"/>
        <w:b/>
        <w:szCs w:val="24"/>
        <w:iCs w:val="false"/>
        <w:bCs/>
      </w:rPr>
    </w:lvl>
    <w:lvl w:ilvl="1">
      <w:start w:val="1"/>
      <w:numFmt w:val="decimal"/>
      <w:lvlText w:val="%1.%2."/>
      <w:lvlJc w:val="left"/>
      <w:pPr>
        <w:ind w:left="4973" w:hanging="720"/>
      </w:pPr>
      <w:rPr>
        <w:sz w:val="28"/>
        <w:i w:val="false"/>
        <w:b/>
        <w:szCs w:val="28"/>
        <w:iCs w:val="false"/>
        <w:bCs w:val="false"/>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lvl w:ilvl="0">
      <w:start w:val="1"/>
      <w:numFmt w:val="bullet"/>
      <w:lvlText w:val=""/>
      <w:lvlJc w:val="left"/>
      <w:pPr>
        <w:ind w:left="720" w:hanging="360"/>
      </w:pPr>
      <w:rPr>
        <w:rFonts w:ascii="Symbol" w:hAnsi="Symbol" w:cs="Symbol" w:hint="default"/>
        <w:sz w:val="28"/>
        <w:szCs w:val="28"/>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Lohit Devanagari"/>
        <w:szCs w:val="24"/>
        <w:lang w:val="ru-RU"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sz w:val="24"/>
      <w:szCs w:val="24"/>
      <w:lang w:val="ru-RU" w:eastAsia="zh-CN" w:bidi="ar-SA"/>
    </w:rPr>
  </w:style>
  <w:style w:type="paragraph" w:styleId="1">
    <w:name w:val="Heading 1"/>
    <w:basedOn w:val="Style23"/>
    <w:uiPriority w:val="9"/>
    <w:qFormat/>
    <w:pPr>
      <w:widowControl w:val="false"/>
      <w:numPr>
        <w:ilvl w:val="0"/>
        <w:numId w:val="1"/>
      </w:numPr>
      <w:outlineLvl w:val="0"/>
    </w:pPr>
    <w:rPr>
      <w:rFonts w:ascii="Liberation Serif;Times New Roma" w:hAnsi="Liberation Serif;Times New Roma" w:eastAsia="Droid Sans Fallback" w:cs="DejaVu Sans;Verdana"/>
      <w:b/>
      <w:bCs/>
      <w:sz w:val="48"/>
      <w:szCs w:val="48"/>
      <w:lang w:bidi="hi-IN"/>
    </w:rPr>
  </w:style>
  <w:style w:type="paragraph" w:styleId="2">
    <w:name w:val="Heading 2"/>
    <w:basedOn w:val="Normal"/>
    <w:uiPriority w:val="9"/>
    <w:semiHidden/>
    <w:unhideWhenUsed/>
    <w:qFormat/>
    <w:pPr>
      <w:keepNext w:val="true"/>
      <w:spacing w:before="240" w:after="60"/>
      <w:outlineLvl w:val="1"/>
    </w:pPr>
    <w:rPr>
      <w:rFonts w:ascii="Arial" w:hAnsi="Arial" w:cs="Arial"/>
      <w:b/>
      <w:bCs/>
      <w:i/>
      <w:iCs/>
      <w:sz w:val="28"/>
      <w:szCs w:val="2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iCs/>
      <w:color w:val="000000"/>
      <w:sz w:val="28"/>
      <w:szCs w:val="28"/>
    </w:rPr>
  </w:style>
  <w:style w:type="character" w:styleId="WW8Num5z0" w:customStyle="1">
    <w:name w:val="WW8Num5z0"/>
    <w:qFormat/>
    <w:rPr>
      <w:color w:val="FF0000"/>
      <w:sz w:val="28"/>
      <w:szCs w:val="28"/>
    </w:rPr>
  </w:style>
  <w:style w:type="character" w:styleId="WW8Num5z1" w:customStyle="1">
    <w:name w:val="WW8Num5z1"/>
    <w:qFormat/>
    <w:rPr>
      <w:sz w:val="28"/>
      <w:szCs w:val="28"/>
    </w:rPr>
  </w:style>
  <w:style w:type="character" w:styleId="WW8Num6z0" w:customStyle="1">
    <w:name w:val="WW8Num6z0"/>
    <w:qFormat/>
    <w:rPr>
      <w:rFonts w:ascii="Symbol" w:hAnsi="Symbol" w:cs="Symbol"/>
      <w:sz w:val="28"/>
      <w:szCs w:val="28"/>
      <w:shd w:fill="FFFFFF" w:val="clear"/>
    </w:rPr>
  </w:style>
  <w:style w:type="character" w:styleId="WW8Num7z0" w:customStyle="1">
    <w:name w:val="WW8Num7z0"/>
    <w:qFormat/>
    <w:rPr>
      <w:b/>
      <w:bCs/>
      <w:i w:val="false"/>
      <w:iCs w:val="false"/>
      <w:sz w:val="28"/>
      <w:szCs w:val="24"/>
    </w:rPr>
  </w:style>
  <w:style w:type="character" w:styleId="WW8Num7z1" w:customStyle="1">
    <w:name w:val="WW8Num7z1"/>
    <w:qFormat/>
    <w:rPr>
      <w:b w:val="false"/>
      <w:bCs w:val="false"/>
      <w:i w:val="false"/>
      <w:iCs w:val="false"/>
      <w:color w:val="000000"/>
      <w:sz w:val="28"/>
      <w:szCs w:val="28"/>
    </w:rPr>
  </w:style>
  <w:style w:type="character" w:styleId="WW8Num7z2" w:customStyle="1">
    <w:name w:val="WW8Num7z2"/>
    <w:qFormat/>
    <w:rPr/>
  </w:style>
  <w:style w:type="character" w:styleId="WW8Num8z0" w:customStyle="1">
    <w:name w:val="WW8Num8z0"/>
    <w:qFormat/>
    <w:rPr>
      <w:rFonts w:ascii="Symbol" w:hAnsi="Symbol" w:cs="Symbol"/>
      <w:sz w:val="28"/>
      <w:szCs w:val="28"/>
    </w:rPr>
  </w:style>
  <w:style w:type="character" w:styleId="WW8Num9z0" w:customStyle="1">
    <w:name w:val="WW8Num9z0"/>
    <w:qFormat/>
    <w:rPr>
      <w:b w:val="false"/>
      <w:sz w:val="28"/>
      <w:szCs w:val="28"/>
    </w:rPr>
  </w:style>
  <w:style w:type="character" w:styleId="WW8Num4z1" w:customStyle="1">
    <w:name w:val="WW8Num4z1"/>
    <w:qFormat/>
    <w:rPr>
      <w:sz w:val="28"/>
      <w:szCs w:val="28"/>
    </w:rPr>
  </w:style>
  <w:style w:type="character" w:styleId="WW8Num6z1" w:customStyle="1">
    <w:name w:val="WW8Num6z1"/>
    <w:qFormat/>
    <w:rPr>
      <w:b w:val="false"/>
      <w:bCs w:val="false"/>
      <w:i w:val="false"/>
      <w:iCs w:val="false"/>
      <w:color w:val="000000"/>
      <w:sz w:val="28"/>
      <w:szCs w:val="28"/>
    </w:rPr>
  </w:style>
  <w:style w:type="character" w:styleId="WW8Num6z2" w:customStyle="1">
    <w:name w:val="WW8Num6z2"/>
    <w:qFormat/>
    <w:rPr/>
  </w:style>
  <w:style w:type="character" w:styleId="5" w:customStyle="1">
    <w:name w:val="Основной шрифт абзаца5"/>
    <w:qFormat/>
    <w:rPr/>
  </w:style>
  <w:style w:type="character" w:styleId="WW8Num10z0" w:customStyle="1">
    <w:name w:val="WW8Num10z0"/>
    <w:qFormat/>
    <w:rPr/>
  </w:style>
  <w:style w:type="character" w:styleId="4" w:customStyle="1">
    <w:name w:val="Основной шрифт абзаца4"/>
    <w:qFormat/>
    <w:rPr/>
  </w:style>
  <w:style w:type="character" w:styleId="WW8Num4z2" w:customStyle="1">
    <w:name w:val="WW8Num4z2"/>
    <w:qFormat/>
    <w:rPr>
      <w:b/>
      <w:bCs/>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11z0" w:customStyle="1">
    <w:name w:val="WW8Num11z0"/>
    <w:qFormat/>
    <w:rPr>
      <w:sz w:val="28"/>
      <w:szCs w:val="28"/>
    </w:rPr>
  </w:style>
  <w:style w:type="character" w:styleId="WW8Num12z0" w:customStyle="1">
    <w:name w:val="WW8Num12z0"/>
    <w:qFormat/>
    <w:rPr>
      <w:sz w:val="28"/>
      <w:szCs w:val="28"/>
    </w:rPr>
  </w:style>
  <w:style w:type="character" w:styleId="WW8Num13z0" w:customStyle="1">
    <w:name w:val="WW8Num13z0"/>
    <w:qFormat/>
    <w:rPr>
      <w:b/>
      <w:sz w:val="28"/>
      <w:szCs w:val="28"/>
    </w:rPr>
  </w:style>
  <w:style w:type="character" w:styleId="WW8Num13z1" w:customStyle="1">
    <w:name w:val="WW8Num13z1"/>
    <w:qFormat/>
    <w:rPr/>
  </w:style>
  <w:style w:type="character" w:styleId="WW8Num13z2" w:customStyle="1">
    <w:name w:val="WW8Num13z2"/>
    <w:qFormat/>
    <w:rPr>
      <w:b/>
      <w:bCs/>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sz w:val="28"/>
      <w:szCs w:val="28"/>
    </w:rPr>
  </w:style>
  <w:style w:type="character" w:styleId="WW8Num15z0" w:customStyle="1">
    <w:name w:val="WW8Num15z0"/>
    <w:qFormat/>
    <w:rPr>
      <w:sz w:val="28"/>
      <w:szCs w:val="28"/>
    </w:rPr>
  </w:style>
  <w:style w:type="character" w:styleId="WW8Num16z0" w:customStyle="1">
    <w:name w:val="WW8Num16z0"/>
    <w:qFormat/>
    <w:rPr>
      <w:b w:val="false"/>
      <w:bCs w:val="false"/>
      <w:sz w:val="28"/>
      <w:szCs w:val="28"/>
    </w:rPr>
  </w:style>
  <w:style w:type="character" w:styleId="WW8Num17z0" w:customStyle="1">
    <w:name w:val="WW8Num17z0"/>
    <w:qFormat/>
    <w:rPr>
      <w:b w:val="false"/>
      <w:bCs w:val="false"/>
      <w:i w:val="false"/>
      <w:iCs w:val="false"/>
      <w:sz w:val="28"/>
      <w:szCs w:val="28"/>
    </w:rPr>
  </w:style>
  <w:style w:type="character" w:styleId="WW8Num18z0" w:customStyle="1">
    <w:name w:val="WW8Num18z0"/>
    <w:qFormat/>
    <w:rPr>
      <w:sz w:val="28"/>
      <w:szCs w:val="28"/>
    </w:rPr>
  </w:style>
  <w:style w:type="character" w:styleId="WW8Num19z0" w:customStyle="1">
    <w:name w:val="WW8Num19z0"/>
    <w:qFormat/>
    <w:rPr>
      <w:sz w:val="28"/>
      <w:szCs w:val="28"/>
    </w:rPr>
  </w:style>
  <w:style w:type="character" w:styleId="WW8Num20z0" w:customStyle="1">
    <w:name w:val="WW8Num20z0"/>
    <w:qFormat/>
    <w:rPr>
      <w:b w:val="false"/>
      <w:bCs w:val="false"/>
      <w:color w:val="00000A"/>
      <w:sz w:val="28"/>
      <w:szCs w:val="28"/>
    </w:rPr>
  </w:style>
  <w:style w:type="character" w:styleId="WW8Num21z0" w:customStyle="1">
    <w:name w:val="WW8Num21z0"/>
    <w:qFormat/>
    <w:rPr>
      <w:rFonts w:cs="Times New Roman"/>
      <w:sz w:val="28"/>
      <w:szCs w:val="28"/>
    </w:rPr>
  </w:style>
  <w:style w:type="character" w:styleId="WW8Num22z0" w:customStyle="1">
    <w:name w:val="WW8Num22z0"/>
    <w:qFormat/>
    <w:rPr>
      <w:iCs/>
      <w:color w:val="000000"/>
      <w:sz w:val="28"/>
      <w:szCs w:val="28"/>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color w:val="FF0000"/>
      <w:sz w:val="28"/>
      <w:szCs w:val="28"/>
    </w:rPr>
  </w:style>
  <w:style w:type="character" w:styleId="WW8Num23z1" w:customStyle="1">
    <w:name w:val="WW8Num23z1"/>
    <w:qFormat/>
    <w:rPr/>
  </w:style>
  <w:style w:type="character" w:styleId="WW8Num24z0" w:customStyle="1">
    <w:name w:val="WW8Num24z0"/>
    <w:qFormat/>
    <w:rPr>
      <w:rFonts w:ascii="Symbol" w:hAnsi="Symbol" w:cs="Symbol"/>
    </w:rPr>
  </w:style>
  <w:style w:type="character" w:styleId="WW8Num24z1" w:customStyle="1">
    <w:name w:val="WW8Num24z1"/>
    <w:qFormat/>
    <w:rPr>
      <w:rFonts w:ascii="Courier New" w:hAnsi="Courier New" w:cs="Courier New"/>
    </w:rPr>
  </w:style>
  <w:style w:type="character" w:styleId="WW8Num24z2" w:customStyle="1">
    <w:name w:val="WW8Num24z2"/>
    <w:qFormat/>
    <w:rPr>
      <w:rFonts w:ascii="Wingdings" w:hAnsi="Wingdings" w:cs="Wingdings"/>
    </w:rPr>
  </w:style>
  <w:style w:type="character" w:styleId="WW8Num25z0" w:customStyle="1">
    <w:name w:val="WW8Num25z0"/>
    <w:qFormat/>
    <w:rPr/>
  </w:style>
  <w:style w:type="character" w:styleId="WW8Num26z0" w:customStyle="1">
    <w:name w:val="WW8Num26z0"/>
    <w:qFormat/>
    <w:rPr>
      <w:b/>
    </w:rPr>
  </w:style>
  <w:style w:type="character" w:styleId="WW8Num26z1" w:customStyle="1">
    <w:name w:val="WW8Num26z1"/>
    <w:qFormat/>
    <w:rPr>
      <w:iCs/>
      <w:color w:val="000000"/>
      <w:sz w:val="28"/>
      <w:szCs w:val="28"/>
    </w:rPr>
  </w:style>
  <w:style w:type="character" w:styleId="WW8Num26z2" w:customStyle="1">
    <w:name w:val="WW8Num26z2"/>
    <w:qFormat/>
    <w:rPr/>
  </w:style>
  <w:style w:type="character" w:styleId="WW8Num27z0" w:customStyle="1">
    <w:name w:val="WW8Num27z0"/>
    <w:qFormat/>
    <w:rPr>
      <w:rFonts w:ascii="Symbol" w:hAnsi="Symbol" w:cs="Symbol"/>
      <w:sz w:val="28"/>
      <w:szCs w:val="28"/>
    </w:rPr>
  </w:style>
  <w:style w:type="character" w:styleId="WW8Num27z1" w:customStyle="1">
    <w:name w:val="WW8Num27z1"/>
    <w:qFormat/>
    <w:rPr>
      <w:rFonts w:ascii="Courier New" w:hAnsi="Courier New" w:cs="Courier New"/>
    </w:rPr>
  </w:style>
  <w:style w:type="character" w:styleId="WW8Num27z2" w:customStyle="1">
    <w:name w:val="WW8Num27z2"/>
    <w:qFormat/>
    <w:rPr>
      <w:rFonts w:ascii="Wingdings" w:hAnsi="Wingdings" w:cs="Wingdings"/>
    </w:rPr>
  </w:style>
  <w:style w:type="character" w:styleId="WW8Num28z0" w:customStyle="1">
    <w:name w:val="WW8Num28z0"/>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b w:val="false"/>
      <w:sz w:val="28"/>
      <w:szCs w:val="28"/>
    </w:rPr>
  </w:style>
  <w:style w:type="character" w:styleId="WW8Num29z1" w:customStyle="1">
    <w:name w:val="WW8Num29z1"/>
    <w:qFormat/>
    <w:rPr/>
  </w:style>
  <w:style w:type="character" w:styleId="WW8Num29z2" w:customStyle="1">
    <w:name w:val="WW8Num29z2"/>
    <w:qFormat/>
    <w:rPr/>
  </w:style>
  <w:style w:type="character" w:styleId="WW8Num29z3" w:customStyle="1">
    <w:name w:val="WW8Num29z3"/>
    <w:qFormat/>
    <w:rPr/>
  </w:style>
  <w:style w:type="character" w:styleId="WW8Num29z4" w:customStyle="1">
    <w:name w:val="WW8Num29z4"/>
    <w:qFormat/>
    <w:rPr/>
  </w:style>
  <w:style w:type="character" w:styleId="WW8Num29z5" w:customStyle="1">
    <w:name w:val="WW8Num29z5"/>
    <w:qFormat/>
    <w:rPr/>
  </w:style>
  <w:style w:type="character" w:styleId="WW8Num29z6" w:customStyle="1">
    <w:name w:val="WW8Num29z6"/>
    <w:qFormat/>
    <w:rPr/>
  </w:style>
  <w:style w:type="character" w:styleId="WW8Num29z7" w:customStyle="1">
    <w:name w:val="WW8Num29z7"/>
    <w:qFormat/>
    <w:rPr/>
  </w:style>
  <w:style w:type="character" w:styleId="WW8Num29z8" w:customStyle="1">
    <w:name w:val="WW8Num29z8"/>
    <w:qFormat/>
    <w:rPr/>
  </w:style>
  <w:style w:type="character" w:styleId="WW8Num30z0" w:customStyle="1">
    <w:name w:val="WW8Num30z0"/>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3" w:customStyle="1">
    <w:name w:val="Основной шрифт абзаца3"/>
    <w:qFormat/>
    <w:rPr/>
  </w:style>
  <w:style w:type="character" w:styleId="WW8Num20z1" w:customStyle="1">
    <w:name w:val="WW8Num20z1"/>
    <w:qFormat/>
    <w:rPr/>
  </w:style>
  <w:style w:type="character" w:styleId="WW8Num20z2" w:customStyle="1">
    <w:name w:val="WW8Num20z2"/>
    <w:qFormat/>
    <w:rPr>
      <w:b/>
      <w:bCs/>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32z0" w:customStyle="1">
    <w:name w:val="WW8Num32z0"/>
    <w:qFormat/>
    <w:rPr>
      <w:sz w:val="28"/>
      <w:szCs w:val="28"/>
    </w:rPr>
  </w:style>
  <w:style w:type="character" w:styleId="WW8Num33z0" w:customStyle="1">
    <w:name w:val="WW8Num33z0"/>
    <w:qFormat/>
    <w:rPr>
      <w:sz w:val="28"/>
      <w:szCs w:val="28"/>
    </w:rPr>
  </w:style>
  <w:style w:type="character" w:styleId="WW8Num34z0" w:customStyle="1">
    <w:name w:val="WW8Num34z0"/>
    <w:qFormat/>
    <w:rPr>
      <w:b w:val="false"/>
      <w:bCs w:val="false"/>
      <w:color w:val="00000A"/>
      <w:sz w:val="28"/>
      <w:szCs w:val="28"/>
    </w:rPr>
  </w:style>
  <w:style w:type="character" w:styleId="WW8Num35z0" w:customStyle="1">
    <w:name w:val="WW8Num35z0"/>
    <w:qFormat/>
    <w:rPr>
      <w:rFonts w:cs="Times New Roman"/>
      <w:sz w:val="28"/>
      <w:szCs w:val="28"/>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21z1" w:customStyle="1">
    <w:name w:val="WW8Num21z1"/>
    <w:qFormat/>
    <w:rPr/>
  </w:style>
  <w:style w:type="character" w:styleId="WW8Num21z2" w:customStyle="1">
    <w:name w:val="WW8Num21z2"/>
    <w:qFormat/>
    <w:rPr>
      <w:b/>
      <w:bCs/>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1" w:customStyle="1">
    <w:name w:val="WW8Num9z1"/>
    <w:qFormat/>
    <w:rPr/>
  </w:style>
  <w:style w:type="character" w:styleId="WW8Num9z2" w:customStyle="1">
    <w:name w:val="WW8Num9z2"/>
    <w:qFormat/>
    <w:rPr>
      <w:b/>
      <w:bCs/>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21" w:customStyle="1">
    <w:name w:val="Основной шрифт абзаца2"/>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11" w:customStyle="1">
    <w:name w:val="Основной шрифт абзаца1"/>
    <w:qFormat/>
    <w:rPr/>
  </w:style>
  <w:style w:type="character" w:styleId="Style12" w:customStyle="1">
    <w:name w:val="Символ нумерации"/>
    <w:qFormat/>
    <w:rPr>
      <w:sz w:val="28"/>
      <w:szCs w:val="28"/>
    </w:rPr>
  </w:style>
  <w:style w:type="character" w:styleId="Style13" w:customStyle="1">
    <w:name w:val="Маркеры списка"/>
    <w:qFormat/>
    <w:rPr>
      <w:rFonts w:ascii="OpenSymbol;Arial Unicode MS" w:hAnsi="OpenSymbol;Arial Unicode MS" w:eastAsia="OpenSymbol;Arial Unicode MS" w:cs="OpenSymbol;Arial Unicode MS"/>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Style14" w:customStyle="1">
    <w:name w:val="Интернет-ссылка"/>
    <w:rPr>
      <w:color w:val="000080"/>
      <w:u w:val="single"/>
    </w:rPr>
  </w:style>
  <w:style w:type="character" w:styleId="Style15" w:customStyle="1">
    <w:name w:val="Выделение жирным"/>
    <w:qFormat/>
    <w:rPr>
      <w:b/>
      <w:bCs/>
    </w:rPr>
  </w:style>
  <w:style w:type="character" w:styleId="Style16" w:customStyle="1">
    <w:name w:val="Верхний колонтитул Знак"/>
    <w:qFormat/>
    <w:rPr>
      <w:sz w:val="24"/>
      <w:szCs w:val="24"/>
      <w:lang w:eastAsia="zh-CN"/>
    </w:rPr>
  </w:style>
  <w:style w:type="character" w:styleId="Style17" w:customStyle="1">
    <w:name w:val="Нижний колонтитул Знак"/>
    <w:qFormat/>
    <w:rPr>
      <w:sz w:val="24"/>
      <w:szCs w:val="24"/>
      <w:lang w:eastAsia="zh-CN"/>
    </w:rPr>
  </w:style>
  <w:style w:type="character" w:styleId="ListLabel1" w:customStyle="1">
    <w:name w:val="ListLabel 1"/>
    <w:qFormat/>
    <w:rPr>
      <w:iCs/>
      <w:color w:val="000000"/>
      <w:sz w:val="28"/>
      <w:szCs w:val="28"/>
    </w:rPr>
  </w:style>
  <w:style w:type="character" w:styleId="ListLabel2" w:customStyle="1">
    <w:name w:val="ListLabel 2"/>
    <w:qFormat/>
    <w:rPr>
      <w:color w:val="FF0000"/>
      <w:sz w:val="28"/>
      <w:szCs w:val="28"/>
    </w:rPr>
  </w:style>
  <w:style w:type="character" w:styleId="ListLabel3" w:customStyle="1">
    <w:name w:val="ListLabel 3"/>
    <w:qFormat/>
    <w:rPr>
      <w:sz w:val="28"/>
      <w:szCs w:val="28"/>
    </w:rPr>
  </w:style>
  <w:style w:type="character" w:styleId="ListLabel4" w:customStyle="1">
    <w:name w:val="ListLabel 4"/>
    <w:qFormat/>
    <w:rPr>
      <w:sz w:val="28"/>
      <w:szCs w:val="28"/>
    </w:rPr>
  </w:style>
  <w:style w:type="character" w:styleId="ListLabel5" w:customStyle="1">
    <w:name w:val="ListLabel 5"/>
    <w:qFormat/>
    <w:rPr>
      <w:sz w:val="28"/>
      <w:szCs w:val="28"/>
    </w:rPr>
  </w:style>
  <w:style w:type="character" w:styleId="ListLabel6" w:customStyle="1">
    <w:name w:val="ListLabel 6"/>
    <w:qFormat/>
    <w:rPr>
      <w:sz w:val="28"/>
      <w:szCs w:val="28"/>
    </w:rPr>
  </w:style>
  <w:style w:type="character" w:styleId="ListLabel7" w:customStyle="1">
    <w:name w:val="ListLabel 7"/>
    <w:qFormat/>
    <w:rPr>
      <w:sz w:val="28"/>
      <w:szCs w:val="28"/>
    </w:rPr>
  </w:style>
  <w:style w:type="character" w:styleId="ListLabel8" w:customStyle="1">
    <w:name w:val="ListLabel 8"/>
    <w:qFormat/>
    <w:rPr>
      <w:sz w:val="28"/>
      <w:szCs w:val="28"/>
    </w:rPr>
  </w:style>
  <w:style w:type="character" w:styleId="ListLabel9" w:customStyle="1">
    <w:name w:val="ListLabel 9"/>
    <w:qFormat/>
    <w:rPr>
      <w:sz w:val="28"/>
      <w:szCs w:val="28"/>
    </w:rPr>
  </w:style>
  <w:style w:type="character" w:styleId="ListLabel10" w:customStyle="1">
    <w:name w:val="ListLabel 10"/>
    <w:qFormat/>
    <w:rPr>
      <w:sz w:val="28"/>
      <w:szCs w:val="28"/>
    </w:rPr>
  </w:style>
  <w:style w:type="character" w:styleId="ListLabel11" w:customStyle="1">
    <w:name w:val="ListLabel 11"/>
    <w:qFormat/>
    <w:rPr>
      <w:rFonts w:cs="Symbol"/>
      <w:sz w:val="28"/>
      <w:szCs w:val="28"/>
      <w:highlight w:val="white"/>
    </w:rPr>
  </w:style>
  <w:style w:type="character" w:styleId="ListLabel12" w:customStyle="1">
    <w:name w:val="ListLabel 12"/>
    <w:qFormat/>
    <w:rPr>
      <w:b/>
      <w:bCs/>
      <w:i w:val="false"/>
      <w:iCs w:val="false"/>
      <w:sz w:val="28"/>
      <w:szCs w:val="24"/>
    </w:rPr>
  </w:style>
  <w:style w:type="character" w:styleId="ListLabel13" w:customStyle="1">
    <w:name w:val="ListLabel 13"/>
    <w:qFormat/>
    <w:rPr>
      <w:b/>
      <w:bCs w:val="false"/>
      <w:i w:val="false"/>
      <w:iCs w:val="false"/>
      <w:color w:val="000000"/>
      <w:sz w:val="28"/>
      <w:szCs w:val="28"/>
    </w:rPr>
  </w:style>
  <w:style w:type="character" w:styleId="ListLabel14" w:customStyle="1">
    <w:name w:val="ListLabel 14"/>
    <w:qFormat/>
    <w:rPr>
      <w:rFonts w:cs="Symbol"/>
      <w:sz w:val="28"/>
      <w:szCs w:val="28"/>
    </w:rPr>
  </w:style>
  <w:style w:type="character" w:styleId="ListLabel15" w:customStyle="1">
    <w:name w:val="ListLabel 15"/>
    <w:qFormat/>
    <w:rPr>
      <w:b w:val="false"/>
      <w:sz w:val="28"/>
      <w:szCs w:val="28"/>
    </w:rPr>
  </w:style>
  <w:style w:type="character" w:styleId="ListLabel16" w:customStyle="1">
    <w:name w:val="ListLabel 16"/>
    <w:qFormat/>
    <w:rPr>
      <w:iCs/>
      <w:color w:val="000000"/>
      <w:sz w:val="28"/>
      <w:szCs w:val="28"/>
    </w:rPr>
  </w:style>
  <w:style w:type="character" w:styleId="ListLabel17" w:customStyle="1">
    <w:name w:val="ListLabel 17"/>
    <w:qFormat/>
    <w:rPr>
      <w:color w:val="FF0000"/>
      <w:sz w:val="28"/>
      <w:szCs w:val="28"/>
    </w:rPr>
  </w:style>
  <w:style w:type="character" w:styleId="ListLabel18" w:customStyle="1">
    <w:name w:val="ListLabel 18"/>
    <w:qFormat/>
    <w:rPr>
      <w:sz w:val="28"/>
      <w:szCs w:val="28"/>
    </w:rPr>
  </w:style>
  <w:style w:type="character" w:styleId="ListLabel19" w:customStyle="1">
    <w:name w:val="ListLabel 19"/>
    <w:qFormat/>
    <w:rPr>
      <w:sz w:val="28"/>
      <w:szCs w:val="28"/>
    </w:rPr>
  </w:style>
  <w:style w:type="character" w:styleId="ListLabel20" w:customStyle="1">
    <w:name w:val="ListLabel 20"/>
    <w:qFormat/>
    <w:rPr>
      <w:sz w:val="28"/>
      <w:szCs w:val="28"/>
    </w:rPr>
  </w:style>
  <w:style w:type="character" w:styleId="ListLabel21" w:customStyle="1">
    <w:name w:val="ListLabel 21"/>
    <w:qFormat/>
    <w:rPr>
      <w:sz w:val="28"/>
      <w:szCs w:val="28"/>
    </w:rPr>
  </w:style>
  <w:style w:type="character" w:styleId="ListLabel22" w:customStyle="1">
    <w:name w:val="ListLabel 22"/>
    <w:qFormat/>
    <w:rPr>
      <w:sz w:val="28"/>
      <w:szCs w:val="28"/>
    </w:rPr>
  </w:style>
  <w:style w:type="character" w:styleId="ListLabel23" w:customStyle="1">
    <w:name w:val="ListLabel 23"/>
    <w:qFormat/>
    <w:rPr>
      <w:sz w:val="28"/>
      <w:szCs w:val="28"/>
    </w:rPr>
  </w:style>
  <w:style w:type="character" w:styleId="ListLabel24" w:customStyle="1">
    <w:name w:val="ListLabel 24"/>
    <w:qFormat/>
    <w:rPr>
      <w:sz w:val="28"/>
      <w:szCs w:val="28"/>
    </w:rPr>
  </w:style>
  <w:style w:type="character" w:styleId="ListLabel25" w:customStyle="1">
    <w:name w:val="ListLabel 25"/>
    <w:qFormat/>
    <w:rPr>
      <w:sz w:val="28"/>
      <w:szCs w:val="28"/>
    </w:rPr>
  </w:style>
  <w:style w:type="character" w:styleId="ListLabel26" w:customStyle="1">
    <w:name w:val="ListLabel 26"/>
    <w:qFormat/>
    <w:rPr>
      <w:rFonts w:cs="Symbol"/>
      <w:sz w:val="28"/>
      <w:szCs w:val="28"/>
      <w:highlight w:val="white"/>
    </w:rPr>
  </w:style>
  <w:style w:type="character" w:styleId="ListLabel27" w:customStyle="1">
    <w:name w:val="ListLabel 27"/>
    <w:qFormat/>
    <w:rPr>
      <w:b/>
      <w:bCs/>
      <w:i w:val="false"/>
      <w:iCs w:val="false"/>
      <w:sz w:val="28"/>
      <w:szCs w:val="24"/>
    </w:rPr>
  </w:style>
  <w:style w:type="character" w:styleId="ListLabel28" w:customStyle="1">
    <w:name w:val="ListLabel 28"/>
    <w:qFormat/>
    <w:rPr>
      <w:b/>
      <w:bCs w:val="false"/>
      <w:i w:val="false"/>
      <w:iCs w:val="false"/>
      <w:color w:val="000000"/>
      <w:sz w:val="28"/>
      <w:szCs w:val="28"/>
    </w:rPr>
  </w:style>
  <w:style w:type="character" w:styleId="ListLabel29" w:customStyle="1">
    <w:name w:val="ListLabel 29"/>
    <w:qFormat/>
    <w:rPr>
      <w:rFonts w:cs="Symbol"/>
      <w:sz w:val="28"/>
      <w:szCs w:val="28"/>
    </w:rPr>
  </w:style>
  <w:style w:type="character" w:styleId="ListLabel30" w:customStyle="1">
    <w:name w:val="ListLabel 30"/>
    <w:qFormat/>
    <w:rPr>
      <w:b w:val="false"/>
      <w:sz w:val="28"/>
      <w:szCs w:val="28"/>
    </w:rPr>
  </w:style>
  <w:style w:type="character" w:styleId="ListLabel31" w:customStyle="1">
    <w:name w:val="ListLabel 31"/>
    <w:qFormat/>
    <w:rPr>
      <w:iCs/>
      <w:color w:val="000000"/>
      <w:sz w:val="28"/>
      <w:szCs w:val="28"/>
    </w:rPr>
  </w:style>
  <w:style w:type="character" w:styleId="ListLabel32" w:customStyle="1">
    <w:name w:val="ListLabel 32"/>
    <w:qFormat/>
    <w:rPr>
      <w:color w:val="FF0000"/>
      <w:sz w:val="28"/>
      <w:szCs w:val="28"/>
    </w:rPr>
  </w:style>
  <w:style w:type="character" w:styleId="ListLabel33" w:customStyle="1">
    <w:name w:val="ListLabel 33"/>
    <w:qFormat/>
    <w:rPr>
      <w:sz w:val="28"/>
      <w:szCs w:val="28"/>
    </w:rPr>
  </w:style>
  <w:style w:type="character" w:styleId="ListLabel34" w:customStyle="1">
    <w:name w:val="ListLabel 34"/>
    <w:qFormat/>
    <w:rPr>
      <w:sz w:val="28"/>
      <w:szCs w:val="28"/>
    </w:rPr>
  </w:style>
  <w:style w:type="character" w:styleId="ListLabel35" w:customStyle="1">
    <w:name w:val="ListLabel 35"/>
    <w:qFormat/>
    <w:rPr>
      <w:sz w:val="28"/>
      <w:szCs w:val="28"/>
    </w:rPr>
  </w:style>
  <w:style w:type="character" w:styleId="ListLabel36" w:customStyle="1">
    <w:name w:val="ListLabel 36"/>
    <w:qFormat/>
    <w:rPr>
      <w:sz w:val="28"/>
      <w:szCs w:val="28"/>
    </w:rPr>
  </w:style>
  <w:style w:type="character" w:styleId="ListLabel37" w:customStyle="1">
    <w:name w:val="ListLabel 37"/>
    <w:qFormat/>
    <w:rPr>
      <w:sz w:val="28"/>
      <w:szCs w:val="28"/>
    </w:rPr>
  </w:style>
  <w:style w:type="character" w:styleId="ListLabel38" w:customStyle="1">
    <w:name w:val="ListLabel 38"/>
    <w:qFormat/>
    <w:rPr>
      <w:sz w:val="28"/>
      <w:szCs w:val="28"/>
    </w:rPr>
  </w:style>
  <w:style w:type="character" w:styleId="ListLabel39" w:customStyle="1">
    <w:name w:val="ListLabel 39"/>
    <w:qFormat/>
    <w:rPr>
      <w:sz w:val="28"/>
      <w:szCs w:val="28"/>
    </w:rPr>
  </w:style>
  <w:style w:type="character" w:styleId="ListLabel40" w:customStyle="1">
    <w:name w:val="ListLabel 40"/>
    <w:qFormat/>
    <w:rPr>
      <w:sz w:val="28"/>
      <w:szCs w:val="28"/>
    </w:rPr>
  </w:style>
  <w:style w:type="character" w:styleId="ListLabel41" w:customStyle="1">
    <w:name w:val="ListLabel 41"/>
    <w:qFormat/>
    <w:rPr>
      <w:rFonts w:cs="Symbol"/>
      <w:sz w:val="28"/>
      <w:szCs w:val="28"/>
      <w:highlight w:val="white"/>
    </w:rPr>
  </w:style>
  <w:style w:type="character" w:styleId="ListLabel42" w:customStyle="1">
    <w:name w:val="ListLabel 42"/>
    <w:qFormat/>
    <w:rPr>
      <w:b/>
      <w:bCs/>
      <w:i w:val="false"/>
      <w:iCs w:val="false"/>
      <w:sz w:val="28"/>
      <w:szCs w:val="24"/>
    </w:rPr>
  </w:style>
  <w:style w:type="character" w:styleId="ListLabel43" w:customStyle="1">
    <w:name w:val="ListLabel 43"/>
    <w:qFormat/>
    <w:rPr>
      <w:b/>
      <w:bCs w:val="false"/>
      <w:i w:val="false"/>
      <w:iCs w:val="false"/>
      <w:color w:val="000000"/>
      <w:sz w:val="28"/>
      <w:szCs w:val="28"/>
    </w:rPr>
  </w:style>
  <w:style w:type="character" w:styleId="ListLabel44" w:customStyle="1">
    <w:name w:val="ListLabel 44"/>
    <w:qFormat/>
    <w:rPr>
      <w:rFonts w:cs="Symbol"/>
      <w:sz w:val="28"/>
      <w:szCs w:val="28"/>
    </w:rPr>
  </w:style>
  <w:style w:type="character" w:styleId="ListLabel45" w:customStyle="1">
    <w:name w:val="ListLabel 45"/>
    <w:qFormat/>
    <w:rPr>
      <w:b w:val="false"/>
      <w:sz w:val="28"/>
      <w:szCs w:val="28"/>
    </w:rPr>
  </w:style>
  <w:style w:type="character" w:styleId="ListLabel46" w:customStyle="1">
    <w:name w:val="ListLabel 46"/>
    <w:qFormat/>
    <w:rPr>
      <w:iCs/>
      <w:color w:val="000000"/>
      <w:sz w:val="28"/>
      <w:szCs w:val="28"/>
    </w:rPr>
  </w:style>
  <w:style w:type="character" w:styleId="ListLabel47" w:customStyle="1">
    <w:name w:val="ListLabel 47"/>
    <w:qFormat/>
    <w:rPr>
      <w:color w:val="FF0000"/>
      <w:sz w:val="28"/>
      <w:szCs w:val="28"/>
    </w:rPr>
  </w:style>
  <w:style w:type="character" w:styleId="ListLabel48" w:customStyle="1">
    <w:name w:val="ListLabel 48"/>
    <w:qFormat/>
    <w:rPr>
      <w:sz w:val="28"/>
      <w:szCs w:val="28"/>
    </w:rPr>
  </w:style>
  <w:style w:type="character" w:styleId="ListLabel49" w:customStyle="1">
    <w:name w:val="ListLabel 49"/>
    <w:qFormat/>
    <w:rPr>
      <w:sz w:val="28"/>
      <w:szCs w:val="28"/>
    </w:rPr>
  </w:style>
  <w:style w:type="character" w:styleId="ListLabel50" w:customStyle="1">
    <w:name w:val="ListLabel 50"/>
    <w:qFormat/>
    <w:rPr>
      <w:sz w:val="28"/>
      <w:szCs w:val="28"/>
    </w:rPr>
  </w:style>
  <w:style w:type="character" w:styleId="ListLabel51" w:customStyle="1">
    <w:name w:val="ListLabel 51"/>
    <w:qFormat/>
    <w:rPr>
      <w:sz w:val="28"/>
      <w:szCs w:val="28"/>
    </w:rPr>
  </w:style>
  <w:style w:type="character" w:styleId="ListLabel52" w:customStyle="1">
    <w:name w:val="ListLabel 52"/>
    <w:qFormat/>
    <w:rPr>
      <w:sz w:val="28"/>
      <w:szCs w:val="28"/>
    </w:rPr>
  </w:style>
  <w:style w:type="character" w:styleId="ListLabel53" w:customStyle="1">
    <w:name w:val="ListLabel 53"/>
    <w:qFormat/>
    <w:rPr>
      <w:sz w:val="28"/>
      <w:szCs w:val="28"/>
    </w:rPr>
  </w:style>
  <w:style w:type="character" w:styleId="ListLabel54" w:customStyle="1">
    <w:name w:val="ListLabel 54"/>
    <w:qFormat/>
    <w:rPr>
      <w:sz w:val="28"/>
      <w:szCs w:val="28"/>
    </w:rPr>
  </w:style>
  <w:style w:type="character" w:styleId="ListLabel55" w:customStyle="1">
    <w:name w:val="ListLabel 55"/>
    <w:qFormat/>
    <w:rPr>
      <w:sz w:val="28"/>
      <w:szCs w:val="28"/>
    </w:rPr>
  </w:style>
  <w:style w:type="character" w:styleId="ListLabel56" w:customStyle="1">
    <w:name w:val="ListLabel 56"/>
    <w:qFormat/>
    <w:rPr>
      <w:rFonts w:cs="Symbol"/>
      <w:sz w:val="28"/>
      <w:szCs w:val="28"/>
      <w:highlight w:val="white"/>
    </w:rPr>
  </w:style>
  <w:style w:type="character" w:styleId="ListLabel57" w:customStyle="1">
    <w:name w:val="ListLabel 57"/>
    <w:qFormat/>
    <w:rPr>
      <w:b/>
      <w:bCs/>
      <w:i w:val="false"/>
      <w:iCs w:val="false"/>
      <w:sz w:val="28"/>
      <w:szCs w:val="24"/>
    </w:rPr>
  </w:style>
  <w:style w:type="character" w:styleId="ListLabel58" w:customStyle="1">
    <w:name w:val="ListLabel 58"/>
    <w:qFormat/>
    <w:rPr>
      <w:b/>
      <w:bCs w:val="false"/>
      <w:i w:val="false"/>
      <w:iCs w:val="false"/>
      <w:color w:val="000000"/>
      <w:sz w:val="28"/>
      <w:szCs w:val="28"/>
    </w:rPr>
  </w:style>
  <w:style w:type="character" w:styleId="ListLabel59" w:customStyle="1">
    <w:name w:val="ListLabel 59"/>
    <w:qFormat/>
    <w:rPr>
      <w:rFonts w:cs="Symbol"/>
      <w:sz w:val="28"/>
      <w:szCs w:val="28"/>
    </w:rPr>
  </w:style>
  <w:style w:type="character" w:styleId="ListLabel60" w:customStyle="1">
    <w:name w:val="ListLabel 60"/>
    <w:qFormat/>
    <w:rPr>
      <w:b w:val="false"/>
      <w:sz w:val="28"/>
      <w:szCs w:val="28"/>
    </w:rPr>
  </w:style>
  <w:style w:type="character" w:styleId="ListLabel61" w:customStyle="1">
    <w:name w:val="ListLabel 61"/>
    <w:qFormat/>
    <w:rPr>
      <w:iCs/>
      <w:color w:val="000000"/>
      <w:sz w:val="28"/>
      <w:szCs w:val="28"/>
    </w:rPr>
  </w:style>
  <w:style w:type="character" w:styleId="ListLabel62" w:customStyle="1">
    <w:name w:val="ListLabel 62"/>
    <w:qFormat/>
    <w:rPr>
      <w:color w:val="FF0000"/>
      <w:sz w:val="28"/>
      <w:szCs w:val="28"/>
    </w:rPr>
  </w:style>
  <w:style w:type="character" w:styleId="ListLabel63" w:customStyle="1">
    <w:name w:val="ListLabel 63"/>
    <w:qFormat/>
    <w:rPr>
      <w:sz w:val="28"/>
      <w:szCs w:val="28"/>
    </w:rPr>
  </w:style>
  <w:style w:type="character" w:styleId="ListLabel64" w:customStyle="1">
    <w:name w:val="ListLabel 64"/>
    <w:qFormat/>
    <w:rPr>
      <w:sz w:val="28"/>
      <w:szCs w:val="28"/>
    </w:rPr>
  </w:style>
  <w:style w:type="character" w:styleId="ListLabel65" w:customStyle="1">
    <w:name w:val="ListLabel 65"/>
    <w:qFormat/>
    <w:rPr>
      <w:sz w:val="28"/>
      <w:szCs w:val="28"/>
    </w:rPr>
  </w:style>
  <w:style w:type="character" w:styleId="ListLabel66" w:customStyle="1">
    <w:name w:val="ListLabel 66"/>
    <w:qFormat/>
    <w:rPr>
      <w:sz w:val="28"/>
      <w:szCs w:val="28"/>
    </w:rPr>
  </w:style>
  <w:style w:type="character" w:styleId="ListLabel67" w:customStyle="1">
    <w:name w:val="ListLabel 67"/>
    <w:qFormat/>
    <w:rPr>
      <w:sz w:val="28"/>
      <w:szCs w:val="28"/>
    </w:rPr>
  </w:style>
  <w:style w:type="character" w:styleId="ListLabel68" w:customStyle="1">
    <w:name w:val="ListLabel 68"/>
    <w:qFormat/>
    <w:rPr>
      <w:sz w:val="28"/>
      <w:szCs w:val="28"/>
    </w:rPr>
  </w:style>
  <w:style w:type="character" w:styleId="ListLabel69" w:customStyle="1">
    <w:name w:val="ListLabel 69"/>
    <w:qFormat/>
    <w:rPr>
      <w:sz w:val="28"/>
      <w:szCs w:val="28"/>
    </w:rPr>
  </w:style>
  <w:style w:type="character" w:styleId="ListLabel70" w:customStyle="1">
    <w:name w:val="ListLabel 70"/>
    <w:qFormat/>
    <w:rPr>
      <w:sz w:val="28"/>
      <w:szCs w:val="28"/>
    </w:rPr>
  </w:style>
  <w:style w:type="character" w:styleId="ListLabel71" w:customStyle="1">
    <w:name w:val="ListLabel 71"/>
    <w:qFormat/>
    <w:rPr>
      <w:rFonts w:cs="Symbol"/>
      <w:sz w:val="28"/>
      <w:szCs w:val="28"/>
      <w:highlight w:val="white"/>
    </w:rPr>
  </w:style>
  <w:style w:type="character" w:styleId="ListLabel72" w:customStyle="1">
    <w:name w:val="ListLabel 72"/>
    <w:qFormat/>
    <w:rPr>
      <w:b/>
      <w:bCs/>
      <w:i w:val="false"/>
      <w:iCs w:val="false"/>
      <w:sz w:val="28"/>
      <w:szCs w:val="24"/>
    </w:rPr>
  </w:style>
  <w:style w:type="character" w:styleId="ListLabel73" w:customStyle="1">
    <w:name w:val="ListLabel 73"/>
    <w:qFormat/>
    <w:rPr>
      <w:b/>
      <w:bCs w:val="false"/>
      <w:i w:val="false"/>
      <w:iCs w:val="false"/>
      <w:color w:val="000000"/>
      <w:sz w:val="28"/>
      <w:szCs w:val="28"/>
    </w:rPr>
  </w:style>
  <w:style w:type="character" w:styleId="ListLabel74" w:customStyle="1">
    <w:name w:val="ListLabel 74"/>
    <w:qFormat/>
    <w:rPr>
      <w:rFonts w:cs="Symbol"/>
      <w:sz w:val="28"/>
      <w:szCs w:val="28"/>
    </w:rPr>
  </w:style>
  <w:style w:type="character" w:styleId="ListLabel75" w:customStyle="1">
    <w:name w:val="ListLabel 75"/>
    <w:qFormat/>
    <w:rPr>
      <w:b w:val="false"/>
      <w:sz w:val="28"/>
      <w:szCs w:val="28"/>
    </w:rPr>
  </w:style>
  <w:style w:type="character" w:styleId="ListLabel76" w:customStyle="1">
    <w:name w:val="ListLabel 76"/>
    <w:qFormat/>
    <w:rPr>
      <w:iCs/>
      <w:color w:val="000000"/>
      <w:sz w:val="28"/>
      <w:szCs w:val="28"/>
    </w:rPr>
  </w:style>
  <w:style w:type="character" w:styleId="ListLabel77" w:customStyle="1">
    <w:name w:val="ListLabel 77"/>
    <w:qFormat/>
    <w:rPr>
      <w:color w:val="FF0000"/>
      <w:sz w:val="28"/>
      <w:szCs w:val="28"/>
    </w:rPr>
  </w:style>
  <w:style w:type="character" w:styleId="ListLabel78" w:customStyle="1">
    <w:name w:val="ListLabel 78"/>
    <w:qFormat/>
    <w:rPr>
      <w:sz w:val="28"/>
      <w:szCs w:val="28"/>
    </w:rPr>
  </w:style>
  <w:style w:type="character" w:styleId="ListLabel79" w:customStyle="1">
    <w:name w:val="ListLabel 79"/>
    <w:qFormat/>
    <w:rPr>
      <w:sz w:val="28"/>
      <w:szCs w:val="28"/>
    </w:rPr>
  </w:style>
  <w:style w:type="character" w:styleId="ListLabel80" w:customStyle="1">
    <w:name w:val="ListLabel 80"/>
    <w:qFormat/>
    <w:rPr>
      <w:sz w:val="28"/>
      <w:szCs w:val="28"/>
    </w:rPr>
  </w:style>
  <w:style w:type="character" w:styleId="ListLabel81" w:customStyle="1">
    <w:name w:val="ListLabel 81"/>
    <w:qFormat/>
    <w:rPr>
      <w:sz w:val="28"/>
      <w:szCs w:val="28"/>
    </w:rPr>
  </w:style>
  <w:style w:type="character" w:styleId="ListLabel82" w:customStyle="1">
    <w:name w:val="ListLabel 82"/>
    <w:qFormat/>
    <w:rPr>
      <w:sz w:val="28"/>
      <w:szCs w:val="28"/>
    </w:rPr>
  </w:style>
  <w:style w:type="character" w:styleId="ListLabel83" w:customStyle="1">
    <w:name w:val="ListLabel 83"/>
    <w:qFormat/>
    <w:rPr>
      <w:sz w:val="28"/>
      <w:szCs w:val="28"/>
    </w:rPr>
  </w:style>
  <w:style w:type="character" w:styleId="ListLabel84" w:customStyle="1">
    <w:name w:val="ListLabel 84"/>
    <w:qFormat/>
    <w:rPr>
      <w:sz w:val="28"/>
      <w:szCs w:val="28"/>
    </w:rPr>
  </w:style>
  <w:style w:type="character" w:styleId="ListLabel85" w:customStyle="1">
    <w:name w:val="ListLabel 85"/>
    <w:qFormat/>
    <w:rPr>
      <w:sz w:val="28"/>
      <w:szCs w:val="28"/>
    </w:rPr>
  </w:style>
  <w:style w:type="character" w:styleId="ListLabel86" w:customStyle="1">
    <w:name w:val="ListLabel 86"/>
    <w:qFormat/>
    <w:rPr>
      <w:rFonts w:cs="Symbol"/>
      <w:sz w:val="28"/>
      <w:szCs w:val="28"/>
      <w:highlight w:val="white"/>
    </w:rPr>
  </w:style>
  <w:style w:type="character" w:styleId="ListLabel87" w:customStyle="1">
    <w:name w:val="ListLabel 87"/>
    <w:qFormat/>
    <w:rPr>
      <w:b/>
      <w:bCs/>
      <w:i w:val="false"/>
      <w:iCs w:val="false"/>
      <w:sz w:val="28"/>
      <w:szCs w:val="24"/>
    </w:rPr>
  </w:style>
  <w:style w:type="character" w:styleId="ListLabel88" w:customStyle="1">
    <w:name w:val="ListLabel 88"/>
    <w:qFormat/>
    <w:rPr>
      <w:b/>
      <w:bCs w:val="false"/>
      <w:i w:val="false"/>
      <w:iCs w:val="false"/>
      <w:color w:val="000000"/>
      <w:sz w:val="28"/>
      <w:szCs w:val="28"/>
    </w:rPr>
  </w:style>
  <w:style w:type="character" w:styleId="ListLabel89" w:customStyle="1">
    <w:name w:val="ListLabel 89"/>
    <w:qFormat/>
    <w:rPr>
      <w:rFonts w:cs="Symbol"/>
      <w:sz w:val="28"/>
      <w:szCs w:val="28"/>
    </w:rPr>
  </w:style>
  <w:style w:type="character" w:styleId="ListLabel90" w:customStyle="1">
    <w:name w:val="ListLabel 90"/>
    <w:qFormat/>
    <w:rPr>
      <w:b w:val="false"/>
      <w:sz w:val="28"/>
      <w:szCs w:val="28"/>
    </w:rPr>
  </w:style>
  <w:style w:type="character" w:styleId="ListLabel91" w:customStyle="1">
    <w:name w:val="ListLabel 91"/>
    <w:qFormat/>
    <w:rPr>
      <w:iCs/>
      <w:color w:val="000000"/>
      <w:sz w:val="28"/>
      <w:szCs w:val="28"/>
    </w:rPr>
  </w:style>
  <w:style w:type="character" w:styleId="ListLabel92" w:customStyle="1">
    <w:name w:val="ListLabel 92"/>
    <w:qFormat/>
    <w:rPr>
      <w:color w:val="FF0000"/>
      <w:sz w:val="28"/>
      <w:szCs w:val="28"/>
    </w:rPr>
  </w:style>
  <w:style w:type="character" w:styleId="ListLabel93" w:customStyle="1">
    <w:name w:val="ListLabel 93"/>
    <w:qFormat/>
    <w:rPr>
      <w:sz w:val="28"/>
      <w:szCs w:val="28"/>
    </w:rPr>
  </w:style>
  <w:style w:type="character" w:styleId="ListLabel94" w:customStyle="1">
    <w:name w:val="ListLabel 94"/>
    <w:qFormat/>
    <w:rPr>
      <w:sz w:val="28"/>
      <w:szCs w:val="28"/>
    </w:rPr>
  </w:style>
  <w:style w:type="character" w:styleId="ListLabel95" w:customStyle="1">
    <w:name w:val="ListLabel 95"/>
    <w:qFormat/>
    <w:rPr>
      <w:sz w:val="28"/>
      <w:szCs w:val="28"/>
    </w:rPr>
  </w:style>
  <w:style w:type="character" w:styleId="ListLabel96" w:customStyle="1">
    <w:name w:val="ListLabel 96"/>
    <w:qFormat/>
    <w:rPr>
      <w:sz w:val="28"/>
      <w:szCs w:val="28"/>
    </w:rPr>
  </w:style>
  <w:style w:type="character" w:styleId="ListLabel97" w:customStyle="1">
    <w:name w:val="ListLabel 97"/>
    <w:qFormat/>
    <w:rPr>
      <w:sz w:val="28"/>
      <w:szCs w:val="28"/>
    </w:rPr>
  </w:style>
  <w:style w:type="character" w:styleId="ListLabel98" w:customStyle="1">
    <w:name w:val="ListLabel 98"/>
    <w:qFormat/>
    <w:rPr>
      <w:sz w:val="28"/>
      <w:szCs w:val="28"/>
    </w:rPr>
  </w:style>
  <w:style w:type="character" w:styleId="ListLabel99" w:customStyle="1">
    <w:name w:val="ListLabel 99"/>
    <w:qFormat/>
    <w:rPr>
      <w:sz w:val="28"/>
      <w:szCs w:val="28"/>
    </w:rPr>
  </w:style>
  <w:style w:type="character" w:styleId="ListLabel100" w:customStyle="1">
    <w:name w:val="ListLabel 100"/>
    <w:qFormat/>
    <w:rPr>
      <w:sz w:val="28"/>
      <w:szCs w:val="28"/>
    </w:rPr>
  </w:style>
  <w:style w:type="character" w:styleId="ListLabel101" w:customStyle="1">
    <w:name w:val="ListLabel 101"/>
    <w:qFormat/>
    <w:rPr>
      <w:rFonts w:cs="Symbol"/>
      <w:sz w:val="28"/>
      <w:szCs w:val="28"/>
      <w:highlight w:val="white"/>
    </w:rPr>
  </w:style>
  <w:style w:type="character" w:styleId="ListLabel102" w:customStyle="1">
    <w:name w:val="ListLabel 102"/>
    <w:qFormat/>
    <w:rPr>
      <w:b/>
      <w:bCs/>
      <w:i w:val="false"/>
      <w:iCs w:val="false"/>
      <w:sz w:val="28"/>
      <w:szCs w:val="24"/>
    </w:rPr>
  </w:style>
  <w:style w:type="character" w:styleId="ListLabel103" w:customStyle="1">
    <w:name w:val="ListLabel 103"/>
    <w:qFormat/>
    <w:rPr>
      <w:b/>
      <w:bCs w:val="false"/>
      <w:i w:val="false"/>
      <w:iCs w:val="false"/>
      <w:color w:val="000000"/>
      <w:sz w:val="28"/>
      <w:szCs w:val="28"/>
    </w:rPr>
  </w:style>
  <w:style w:type="character" w:styleId="ListLabel104" w:customStyle="1">
    <w:name w:val="ListLabel 104"/>
    <w:qFormat/>
    <w:rPr>
      <w:rFonts w:cs="Symbol"/>
      <w:sz w:val="28"/>
      <w:szCs w:val="28"/>
    </w:rPr>
  </w:style>
  <w:style w:type="character" w:styleId="ListLabel105" w:customStyle="1">
    <w:name w:val="ListLabel 105"/>
    <w:qFormat/>
    <w:rPr>
      <w:b w:val="false"/>
      <w:sz w:val="28"/>
      <w:szCs w:val="28"/>
    </w:rPr>
  </w:style>
  <w:style w:type="character" w:styleId="ListLabel106" w:customStyle="1">
    <w:name w:val="ListLabel 106"/>
    <w:qFormat/>
    <w:rPr>
      <w:iCs/>
      <w:color w:val="000000"/>
      <w:sz w:val="28"/>
      <w:szCs w:val="28"/>
    </w:rPr>
  </w:style>
  <w:style w:type="character" w:styleId="ListLabel107" w:customStyle="1">
    <w:name w:val="ListLabel 107"/>
    <w:qFormat/>
    <w:rPr>
      <w:color w:val="FF0000"/>
      <w:sz w:val="28"/>
      <w:szCs w:val="28"/>
    </w:rPr>
  </w:style>
  <w:style w:type="character" w:styleId="ListLabel108" w:customStyle="1">
    <w:name w:val="ListLabel 108"/>
    <w:qFormat/>
    <w:rPr>
      <w:sz w:val="28"/>
      <w:szCs w:val="28"/>
    </w:rPr>
  </w:style>
  <w:style w:type="character" w:styleId="ListLabel109" w:customStyle="1">
    <w:name w:val="ListLabel 109"/>
    <w:qFormat/>
    <w:rPr>
      <w:sz w:val="28"/>
      <w:szCs w:val="28"/>
    </w:rPr>
  </w:style>
  <w:style w:type="character" w:styleId="ListLabel110" w:customStyle="1">
    <w:name w:val="ListLabel 110"/>
    <w:qFormat/>
    <w:rPr>
      <w:sz w:val="28"/>
      <w:szCs w:val="28"/>
    </w:rPr>
  </w:style>
  <w:style w:type="character" w:styleId="ListLabel111" w:customStyle="1">
    <w:name w:val="ListLabel 111"/>
    <w:qFormat/>
    <w:rPr>
      <w:sz w:val="28"/>
      <w:szCs w:val="28"/>
    </w:rPr>
  </w:style>
  <w:style w:type="character" w:styleId="ListLabel112" w:customStyle="1">
    <w:name w:val="ListLabel 112"/>
    <w:qFormat/>
    <w:rPr>
      <w:sz w:val="28"/>
      <w:szCs w:val="28"/>
    </w:rPr>
  </w:style>
  <w:style w:type="character" w:styleId="ListLabel113" w:customStyle="1">
    <w:name w:val="ListLabel 113"/>
    <w:qFormat/>
    <w:rPr>
      <w:sz w:val="28"/>
      <w:szCs w:val="28"/>
    </w:rPr>
  </w:style>
  <w:style w:type="character" w:styleId="ListLabel114" w:customStyle="1">
    <w:name w:val="ListLabel 114"/>
    <w:qFormat/>
    <w:rPr>
      <w:sz w:val="28"/>
      <w:szCs w:val="28"/>
    </w:rPr>
  </w:style>
  <w:style w:type="character" w:styleId="ListLabel115" w:customStyle="1">
    <w:name w:val="ListLabel 115"/>
    <w:qFormat/>
    <w:rPr>
      <w:sz w:val="28"/>
      <w:szCs w:val="28"/>
    </w:rPr>
  </w:style>
  <w:style w:type="character" w:styleId="ListLabel116" w:customStyle="1">
    <w:name w:val="ListLabel 116"/>
    <w:qFormat/>
    <w:rPr>
      <w:rFonts w:cs="Symbol"/>
      <w:sz w:val="28"/>
      <w:szCs w:val="28"/>
      <w:highlight w:val="white"/>
    </w:rPr>
  </w:style>
  <w:style w:type="character" w:styleId="ListLabel117" w:customStyle="1">
    <w:name w:val="ListLabel 117"/>
    <w:qFormat/>
    <w:rPr>
      <w:b/>
      <w:bCs/>
      <w:i w:val="false"/>
      <w:iCs w:val="false"/>
      <w:sz w:val="28"/>
      <w:szCs w:val="24"/>
    </w:rPr>
  </w:style>
  <w:style w:type="character" w:styleId="ListLabel118" w:customStyle="1">
    <w:name w:val="ListLabel 118"/>
    <w:qFormat/>
    <w:rPr>
      <w:b/>
      <w:bCs w:val="false"/>
      <w:i w:val="false"/>
      <w:iCs w:val="false"/>
      <w:color w:val="000000"/>
      <w:sz w:val="28"/>
      <w:szCs w:val="28"/>
    </w:rPr>
  </w:style>
  <w:style w:type="character" w:styleId="ListLabel119" w:customStyle="1">
    <w:name w:val="ListLabel 119"/>
    <w:qFormat/>
    <w:rPr>
      <w:rFonts w:cs="Symbol"/>
      <w:sz w:val="28"/>
      <w:szCs w:val="28"/>
    </w:rPr>
  </w:style>
  <w:style w:type="character" w:styleId="ListLabel120" w:customStyle="1">
    <w:name w:val="ListLabel 120"/>
    <w:qFormat/>
    <w:rPr>
      <w:b w:val="false"/>
      <w:sz w:val="28"/>
      <w:szCs w:val="28"/>
    </w:rPr>
  </w:style>
  <w:style w:type="character" w:styleId="ListLabel121" w:customStyle="1">
    <w:name w:val="ListLabel 121"/>
    <w:qFormat/>
    <w:rPr>
      <w:iCs/>
      <w:color w:val="000000"/>
      <w:sz w:val="28"/>
      <w:szCs w:val="28"/>
    </w:rPr>
  </w:style>
  <w:style w:type="character" w:styleId="ListLabel122" w:customStyle="1">
    <w:name w:val="ListLabel 122"/>
    <w:qFormat/>
    <w:rPr>
      <w:color w:val="FF0000"/>
      <w:sz w:val="28"/>
      <w:szCs w:val="28"/>
    </w:rPr>
  </w:style>
  <w:style w:type="character" w:styleId="ListLabel123" w:customStyle="1">
    <w:name w:val="ListLabel 123"/>
    <w:qFormat/>
    <w:rPr>
      <w:sz w:val="28"/>
      <w:szCs w:val="28"/>
    </w:rPr>
  </w:style>
  <w:style w:type="character" w:styleId="ListLabel124" w:customStyle="1">
    <w:name w:val="ListLabel 124"/>
    <w:qFormat/>
    <w:rPr>
      <w:sz w:val="28"/>
      <w:szCs w:val="28"/>
    </w:rPr>
  </w:style>
  <w:style w:type="character" w:styleId="ListLabel125" w:customStyle="1">
    <w:name w:val="ListLabel 125"/>
    <w:qFormat/>
    <w:rPr>
      <w:sz w:val="28"/>
      <w:szCs w:val="28"/>
    </w:rPr>
  </w:style>
  <w:style w:type="character" w:styleId="ListLabel126" w:customStyle="1">
    <w:name w:val="ListLabel 126"/>
    <w:qFormat/>
    <w:rPr>
      <w:sz w:val="28"/>
      <w:szCs w:val="28"/>
    </w:rPr>
  </w:style>
  <w:style w:type="character" w:styleId="ListLabel127" w:customStyle="1">
    <w:name w:val="ListLabel 127"/>
    <w:qFormat/>
    <w:rPr>
      <w:sz w:val="28"/>
      <w:szCs w:val="28"/>
    </w:rPr>
  </w:style>
  <w:style w:type="character" w:styleId="ListLabel128" w:customStyle="1">
    <w:name w:val="ListLabel 128"/>
    <w:qFormat/>
    <w:rPr>
      <w:sz w:val="28"/>
      <w:szCs w:val="28"/>
    </w:rPr>
  </w:style>
  <w:style w:type="character" w:styleId="ListLabel129" w:customStyle="1">
    <w:name w:val="ListLabel 129"/>
    <w:qFormat/>
    <w:rPr>
      <w:sz w:val="28"/>
      <w:szCs w:val="28"/>
    </w:rPr>
  </w:style>
  <w:style w:type="character" w:styleId="ListLabel130" w:customStyle="1">
    <w:name w:val="ListLabel 130"/>
    <w:qFormat/>
    <w:rPr>
      <w:sz w:val="28"/>
      <w:szCs w:val="28"/>
    </w:rPr>
  </w:style>
  <w:style w:type="character" w:styleId="ListLabel131" w:customStyle="1">
    <w:name w:val="ListLabel 131"/>
    <w:qFormat/>
    <w:rPr>
      <w:rFonts w:cs="Symbol"/>
      <w:sz w:val="28"/>
      <w:szCs w:val="28"/>
      <w:highlight w:val="white"/>
    </w:rPr>
  </w:style>
  <w:style w:type="character" w:styleId="ListLabel132" w:customStyle="1">
    <w:name w:val="ListLabel 132"/>
    <w:qFormat/>
    <w:rPr>
      <w:b/>
      <w:bCs/>
      <w:i w:val="false"/>
      <w:iCs w:val="false"/>
      <w:sz w:val="28"/>
      <w:szCs w:val="24"/>
    </w:rPr>
  </w:style>
  <w:style w:type="character" w:styleId="ListLabel133" w:customStyle="1">
    <w:name w:val="ListLabel 133"/>
    <w:qFormat/>
    <w:rPr>
      <w:b/>
      <w:bCs w:val="false"/>
      <w:i w:val="false"/>
      <w:iCs w:val="false"/>
      <w:color w:val="000000"/>
      <w:sz w:val="28"/>
      <w:szCs w:val="28"/>
    </w:rPr>
  </w:style>
  <w:style w:type="character" w:styleId="ListLabel134" w:customStyle="1">
    <w:name w:val="ListLabel 134"/>
    <w:qFormat/>
    <w:rPr>
      <w:rFonts w:cs="Symbol"/>
      <w:sz w:val="28"/>
      <w:szCs w:val="28"/>
    </w:rPr>
  </w:style>
  <w:style w:type="character" w:styleId="ListLabel135" w:customStyle="1">
    <w:name w:val="ListLabel 135"/>
    <w:qFormat/>
    <w:rPr>
      <w:b w:val="false"/>
      <w:sz w:val="28"/>
      <w:szCs w:val="28"/>
    </w:rPr>
  </w:style>
  <w:style w:type="character" w:styleId="ListLabel136">
    <w:name w:val="ListLabel 136"/>
    <w:qFormat/>
    <w:rPr>
      <w:iCs/>
      <w:color w:val="000000"/>
      <w:sz w:val="28"/>
      <w:szCs w:val="28"/>
    </w:rPr>
  </w:style>
  <w:style w:type="character" w:styleId="ListLabel137">
    <w:name w:val="ListLabel 137"/>
    <w:qFormat/>
    <w:rPr>
      <w:color w:val="FF0000"/>
      <w:sz w:val="28"/>
      <w:szCs w:val="28"/>
    </w:rPr>
  </w:style>
  <w:style w:type="character" w:styleId="ListLabel138">
    <w:name w:val="ListLabel 138"/>
    <w:qFormat/>
    <w:rPr>
      <w:sz w:val="28"/>
      <w:szCs w:val="28"/>
    </w:rPr>
  </w:style>
  <w:style w:type="character" w:styleId="ListLabel139">
    <w:name w:val="ListLabel 139"/>
    <w:qFormat/>
    <w:rPr>
      <w:sz w:val="28"/>
      <w:szCs w:val="28"/>
    </w:rPr>
  </w:style>
  <w:style w:type="character" w:styleId="ListLabel140">
    <w:name w:val="ListLabel 140"/>
    <w:qFormat/>
    <w:rPr>
      <w:sz w:val="28"/>
      <w:szCs w:val="28"/>
    </w:rPr>
  </w:style>
  <w:style w:type="character" w:styleId="ListLabel141">
    <w:name w:val="ListLabel 141"/>
    <w:qFormat/>
    <w:rPr>
      <w:sz w:val="28"/>
      <w:szCs w:val="28"/>
    </w:rPr>
  </w:style>
  <w:style w:type="character" w:styleId="ListLabel142">
    <w:name w:val="ListLabel 142"/>
    <w:qFormat/>
    <w:rPr>
      <w:sz w:val="28"/>
      <w:szCs w:val="28"/>
    </w:rPr>
  </w:style>
  <w:style w:type="character" w:styleId="ListLabel143">
    <w:name w:val="ListLabel 143"/>
    <w:qFormat/>
    <w:rPr>
      <w:sz w:val="28"/>
      <w:szCs w:val="28"/>
    </w:rPr>
  </w:style>
  <w:style w:type="character" w:styleId="ListLabel144">
    <w:name w:val="ListLabel 144"/>
    <w:qFormat/>
    <w:rPr>
      <w:sz w:val="28"/>
      <w:szCs w:val="28"/>
    </w:rPr>
  </w:style>
  <w:style w:type="character" w:styleId="ListLabel145">
    <w:name w:val="ListLabel 145"/>
    <w:qFormat/>
    <w:rPr>
      <w:sz w:val="28"/>
      <w:szCs w:val="28"/>
    </w:rPr>
  </w:style>
  <w:style w:type="character" w:styleId="ListLabel146">
    <w:name w:val="ListLabel 146"/>
    <w:qFormat/>
    <w:rPr>
      <w:rFonts w:cs="Symbol"/>
      <w:sz w:val="28"/>
      <w:szCs w:val="28"/>
      <w:highlight w:val="white"/>
    </w:rPr>
  </w:style>
  <w:style w:type="character" w:styleId="ListLabel147">
    <w:name w:val="ListLabel 147"/>
    <w:qFormat/>
    <w:rPr>
      <w:b/>
      <w:bCs/>
      <w:i w:val="false"/>
      <w:iCs w:val="false"/>
      <w:sz w:val="28"/>
      <w:szCs w:val="24"/>
    </w:rPr>
  </w:style>
  <w:style w:type="character" w:styleId="ListLabel148">
    <w:name w:val="ListLabel 148"/>
    <w:qFormat/>
    <w:rPr>
      <w:b/>
      <w:bCs w:val="false"/>
      <w:i w:val="false"/>
      <w:iCs w:val="false"/>
      <w:color w:val="000000"/>
      <w:sz w:val="28"/>
      <w:szCs w:val="28"/>
    </w:rPr>
  </w:style>
  <w:style w:type="character" w:styleId="ListLabel149">
    <w:name w:val="ListLabel 149"/>
    <w:qFormat/>
    <w:rPr>
      <w:rFonts w:cs="Symbol"/>
      <w:sz w:val="28"/>
      <w:szCs w:val="28"/>
    </w:rPr>
  </w:style>
  <w:style w:type="character" w:styleId="ListLabel150">
    <w:name w:val="ListLabel 150"/>
    <w:qFormat/>
    <w:rPr>
      <w:b w:val="false"/>
      <w:sz w:val="28"/>
      <w:szCs w:val="28"/>
    </w:rPr>
  </w:style>
  <w:style w:type="character" w:styleId="ListLabel151">
    <w:name w:val="ListLabel 151"/>
    <w:qFormat/>
    <w:rPr>
      <w:iCs/>
      <w:color w:val="000000"/>
      <w:sz w:val="28"/>
      <w:szCs w:val="28"/>
    </w:rPr>
  </w:style>
  <w:style w:type="character" w:styleId="ListLabel152">
    <w:name w:val="ListLabel 152"/>
    <w:qFormat/>
    <w:rPr>
      <w:color w:val="FF0000"/>
      <w:sz w:val="28"/>
      <w:szCs w:val="28"/>
    </w:rPr>
  </w:style>
  <w:style w:type="character" w:styleId="ListLabel153">
    <w:name w:val="ListLabel 153"/>
    <w:qFormat/>
    <w:rPr>
      <w:sz w:val="28"/>
      <w:szCs w:val="28"/>
    </w:rPr>
  </w:style>
  <w:style w:type="character" w:styleId="ListLabel154">
    <w:name w:val="ListLabel 154"/>
    <w:qFormat/>
    <w:rPr>
      <w:sz w:val="28"/>
      <w:szCs w:val="28"/>
    </w:rPr>
  </w:style>
  <w:style w:type="character" w:styleId="ListLabel155">
    <w:name w:val="ListLabel 155"/>
    <w:qFormat/>
    <w:rPr>
      <w:sz w:val="28"/>
      <w:szCs w:val="28"/>
    </w:rPr>
  </w:style>
  <w:style w:type="character" w:styleId="ListLabel156">
    <w:name w:val="ListLabel 156"/>
    <w:qFormat/>
    <w:rPr>
      <w:sz w:val="28"/>
      <w:szCs w:val="28"/>
    </w:rPr>
  </w:style>
  <w:style w:type="character" w:styleId="ListLabel157">
    <w:name w:val="ListLabel 157"/>
    <w:qFormat/>
    <w:rPr>
      <w:sz w:val="28"/>
      <w:szCs w:val="28"/>
    </w:rPr>
  </w:style>
  <w:style w:type="character" w:styleId="ListLabel158">
    <w:name w:val="ListLabel 158"/>
    <w:qFormat/>
    <w:rPr>
      <w:sz w:val="28"/>
      <w:szCs w:val="28"/>
    </w:rPr>
  </w:style>
  <w:style w:type="character" w:styleId="ListLabel159">
    <w:name w:val="ListLabel 159"/>
    <w:qFormat/>
    <w:rPr>
      <w:sz w:val="28"/>
      <w:szCs w:val="28"/>
    </w:rPr>
  </w:style>
  <w:style w:type="character" w:styleId="ListLabel160">
    <w:name w:val="ListLabel 160"/>
    <w:qFormat/>
    <w:rPr>
      <w:sz w:val="28"/>
      <w:szCs w:val="28"/>
    </w:rPr>
  </w:style>
  <w:style w:type="character" w:styleId="ListLabel161">
    <w:name w:val="ListLabel 161"/>
    <w:qFormat/>
    <w:rPr>
      <w:rFonts w:cs="Symbol"/>
      <w:sz w:val="28"/>
      <w:szCs w:val="28"/>
      <w:highlight w:val="white"/>
    </w:rPr>
  </w:style>
  <w:style w:type="character" w:styleId="ListLabel162">
    <w:name w:val="ListLabel 162"/>
    <w:qFormat/>
    <w:rPr>
      <w:b/>
      <w:bCs/>
      <w:i w:val="false"/>
      <w:iCs w:val="false"/>
      <w:sz w:val="28"/>
      <w:szCs w:val="24"/>
    </w:rPr>
  </w:style>
  <w:style w:type="character" w:styleId="ListLabel163">
    <w:name w:val="ListLabel 163"/>
    <w:qFormat/>
    <w:rPr>
      <w:b/>
      <w:bCs w:val="false"/>
      <w:i w:val="false"/>
      <w:iCs w:val="false"/>
      <w:color w:val="000000"/>
      <w:sz w:val="28"/>
      <w:szCs w:val="28"/>
    </w:rPr>
  </w:style>
  <w:style w:type="character" w:styleId="ListLabel164">
    <w:name w:val="ListLabel 164"/>
    <w:qFormat/>
    <w:rPr>
      <w:rFonts w:cs="Symbol"/>
      <w:sz w:val="28"/>
      <w:szCs w:val="28"/>
    </w:rPr>
  </w:style>
  <w:style w:type="character" w:styleId="ListLabel165">
    <w:name w:val="ListLabel 165"/>
    <w:qFormat/>
    <w:rPr>
      <w:b w:val="false"/>
      <w:sz w:val="28"/>
      <w:szCs w:val="28"/>
    </w:rPr>
  </w:style>
  <w:style w:type="character" w:styleId="ListLabel166">
    <w:name w:val="ListLabel 166"/>
    <w:qFormat/>
    <w:rPr>
      <w:iCs/>
      <w:color w:val="000000"/>
      <w:sz w:val="28"/>
      <w:szCs w:val="28"/>
    </w:rPr>
  </w:style>
  <w:style w:type="character" w:styleId="ListLabel167">
    <w:name w:val="ListLabel 167"/>
    <w:qFormat/>
    <w:rPr>
      <w:color w:val="FF0000"/>
      <w:sz w:val="28"/>
      <w:szCs w:val="28"/>
    </w:rPr>
  </w:style>
  <w:style w:type="character" w:styleId="ListLabel168">
    <w:name w:val="ListLabel 168"/>
    <w:qFormat/>
    <w:rPr>
      <w:sz w:val="28"/>
      <w:szCs w:val="28"/>
    </w:rPr>
  </w:style>
  <w:style w:type="character" w:styleId="ListLabel169">
    <w:name w:val="ListLabel 169"/>
    <w:qFormat/>
    <w:rPr>
      <w:sz w:val="28"/>
      <w:szCs w:val="28"/>
    </w:rPr>
  </w:style>
  <w:style w:type="character" w:styleId="ListLabel170">
    <w:name w:val="ListLabel 170"/>
    <w:qFormat/>
    <w:rPr>
      <w:sz w:val="28"/>
      <w:szCs w:val="28"/>
    </w:rPr>
  </w:style>
  <w:style w:type="character" w:styleId="ListLabel171">
    <w:name w:val="ListLabel 171"/>
    <w:qFormat/>
    <w:rPr>
      <w:sz w:val="28"/>
      <w:szCs w:val="28"/>
    </w:rPr>
  </w:style>
  <w:style w:type="character" w:styleId="ListLabel172">
    <w:name w:val="ListLabel 172"/>
    <w:qFormat/>
    <w:rPr>
      <w:sz w:val="28"/>
      <w:szCs w:val="28"/>
    </w:rPr>
  </w:style>
  <w:style w:type="character" w:styleId="ListLabel173">
    <w:name w:val="ListLabel 173"/>
    <w:qFormat/>
    <w:rPr>
      <w:sz w:val="28"/>
      <w:szCs w:val="28"/>
    </w:rPr>
  </w:style>
  <w:style w:type="character" w:styleId="ListLabel174">
    <w:name w:val="ListLabel 174"/>
    <w:qFormat/>
    <w:rPr>
      <w:sz w:val="28"/>
      <w:szCs w:val="28"/>
    </w:rPr>
  </w:style>
  <w:style w:type="character" w:styleId="ListLabel175">
    <w:name w:val="ListLabel 175"/>
    <w:qFormat/>
    <w:rPr>
      <w:sz w:val="28"/>
      <w:szCs w:val="28"/>
    </w:rPr>
  </w:style>
  <w:style w:type="character" w:styleId="ListLabel176">
    <w:name w:val="ListLabel 176"/>
    <w:qFormat/>
    <w:rPr>
      <w:rFonts w:cs="Symbol"/>
      <w:sz w:val="28"/>
      <w:szCs w:val="28"/>
      <w:highlight w:val="white"/>
    </w:rPr>
  </w:style>
  <w:style w:type="character" w:styleId="ListLabel177">
    <w:name w:val="ListLabel 177"/>
    <w:qFormat/>
    <w:rPr>
      <w:b/>
      <w:bCs/>
      <w:i w:val="false"/>
      <w:iCs w:val="false"/>
      <w:sz w:val="28"/>
      <w:szCs w:val="24"/>
    </w:rPr>
  </w:style>
  <w:style w:type="character" w:styleId="ListLabel178">
    <w:name w:val="ListLabel 178"/>
    <w:qFormat/>
    <w:rPr>
      <w:b/>
      <w:bCs w:val="false"/>
      <w:i w:val="false"/>
      <w:iCs w:val="false"/>
      <w:color w:val="000000"/>
      <w:sz w:val="28"/>
      <w:szCs w:val="28"/>
    </w:rPr>
  </w:style>
  <w:style w:type="character" w:styleId="ListLabel179">
    <w:name w:val="ListLabel 179"/>
    <w:qFormat/>
    <w:rPr>
      <w:rFonts w:cs="Symbol"/>
      <w:sz w:val="28"/>
      <w:szCs w:val="28"/>
    </w:rPr>
  </w:style>
  <w:style w:type="character" w:styleId="ListLabel180">
    <w:name w:val="ListLabel 180"/>
    <w:qFormat/>
    <w:rPr>
      <w:b w:val="false"/>
      <w:sz w:val="28"/>
      <w:szCs w:val="28"/>
    </w:rPr>
  </w:style>
  <w:style w:type="character" w:styleId="ListLabel181">
    <w:name w:val="ListLabel 181"/>
    <w:qFormat/>
    <w:rPr>
      <w:iCs/>
      <w:color w:val="000000"/>
      <w:sz w:val="28"/>
      <w:szCs w:val="28"/>
    </w:rPr>
  </w:style>
  <w:style w:type="character" w:styleId="ListLabel182">
    <w:name w:val="ListLabel 182"/>
    <w:qFormat/>
    <w:rPr>
      <w:color w:val="FF0000"/>
      <w:sz w:val="28"/>
      <w:szCs w:val="28"/>
    </w:rPr>
  </w:style>
  <w:style w:type="character" w:styleId="ListLabel183">
    <w:name w:val="ListLabel 183"/>
    <w:qFormat/>
    <w:rPr>
      <w:sz w:val="28"/>
      <w:szCs w:val="28"/>
    </w:rPr>
  </w:style>
  <w:style w:type="character" w:styleId="ListLabel184">
    <w:name w:val="ListLabel 184"/>
    <w:qFormat/>
    <w:rPr>
      <w:sz w:val="28"/>
      <w:szCs w:val="28"/>
    </w:rPr>
  </w:style>
  <w:style w:type="character" w:styleId="ListLabel185">
    <w:name w:val="ListLabel 185"/>
    <w:qFormat/>
    <w:rPr>
      <w:sz w:val="28"/>
      <w:szCs w:val="28"/>
    </w:rPr>
  </w:style>
  <w:style w:type="character" w:styleId="ListLabel186">
    <w:name w:val="ListLabel 186"/>
    <w:qFormat/>
    <w:rPr>
      <w:sz w:val="28"/>
      <w:szCs w:val="28"/>
    </w:rPr>
  </w:style>
  <w:style w:type="character" w:styleId="ListLabel187">
    <w:name w:val="ListLabel 187"/>
    <w:qFormat/>
    <w:rPr>
      <w:sz w:val="28"/>
      <w:szCs w:val="28"/>
    </w:rPr>
  </w:style>
  <w:style w:type="character" w:styleId="ListLabel188">
    <w:name w:val="ListLabel 188"/>
    <w:qFormat/>
    <w:rPr>
      <w:sz w:val="28"/>
      <w:szCs w:val="28"/>
    </w:rPr>
  </w:style>
  <w:style w:type="character" w:styleId="ListLabel189">
    <w:name w:val="ListLabel 189"/>
    <w:qFormat/>
    <w:rPr>
      <w:sz w:val="28"/>
      <w:szCs w:val="28"/>
    </w:rPr>
  </w:style>
  <w:style w:type="character" w:styleId="ListLabel190">
    <w:name w:val="ListLabel 190"/>
    <w:qFormat/>
    <w:rPr>
      <w:sz w:val="28"/>
      <w:szCs w:val="28"/>
    </w:rPr>
  </w:style>
  <w:style w:type="character" w:styleId="ListLabel191">
    <w:name w:val="ListLabel 191"/>
    <w:qFormat/>
    <w:rPr>
      <w:rFonts w:cs="Symbol"/>
      <w:sz w:val="28"/>
      <w:szCs w:val="28"/>
      <w:highlight w:val="white"/>
    </w:rPr>
  </w:style>
  <w:style w:type="character" w:styleId="ListLabel192">
    <w:name w:val="ListLabel 192"/>
    <w:qFormat/>
    <w:rPr>
      <w:b/>
      <w:bCs/>
      <w:i w:val="false"/>
      <w:iCs w:val="false"/>
      <w:sz w:val="28"/>
      <w:szCs w:val="24"/>
    </w:rPr>
  </w:style>
  <w:style w:type="character" w:styleId="ListLabel193">
    <w:name w:val="ListLabel 193"/>
    <w:qFormat/>
    <w:rPr>
      <w:b/>
      <w:bCs w:val="false"/>
      <w:i w:val="false"/>
      <w:iCs w:val="false"/>
      <w:color w:val="000000"/>
      <w:sz w:val="28"/>
      <w:szCs w:val="28"/>
    </w:rPr>
  </w:style>
  <w:style w:type="character" w:styleId="ListLabel194">
    <w:name w:val="ListLabel 194"/>
    <w:qFormat/>
    <w:rPr>
      <w:rFonts w:cs="Symbol"/>
      <w:sz w:val="28"/>
      <w:szCs w:val="28"/>
    </w:rPr>
  </w:style>
  <w:style w:type="character" w:styleId="ListLabel195">
    <w:name w:val="ListLabel 195"/>
    <w:qFormat/>
    <w:rPr>
      <w:b w:val="false"/>
      <w:sz w:val="28"/>
      <w:szCs w:val="28"/>
    </w:rPr>
  </w:style>
  <w:style w:type="character" w:styleId="ListLabel196">
    <w:name w:val="ListLabel 196"/>
    <w:qFormat/>
    <w:rPr>
      <w:iCs/>
      <w:color w:val="000000"/>
      <w:sz w:val="28"/>
      <w:szCs w:val="28"/>
    </w:rPr>
  </w:style>
  <w:style w:type="character" w:styleId="ListLabel197">
    <w:name w:val="ListLabel 197"/>
    <w:qFormat/>
    <w:rPr>
      <w:color w:val="FF0000"/>
      <w:sz w:val="28"/>
      <w:szCs w:val="28"/>
    </w:rPr>
  </w:style>
  <w:style w:type="character" w:styleId="ListLabel198">
    <w:name w:val="ListLabel 198"/>
    <w:qFormat/>
    <w:rPr>
      <w:sz w:val="28"/>
      <w:szCs w:val="28"/>
    </w:rPr>
  </w:style>
  <w:style w:type="character" w:styleId="ListLabel199">
    <w:name w:val="ListLabel 199"/>
    <w:qFormat/>
    <w:rPr>
      <w:sz w:val="28"/>
      <w:szCs w:val="28"/>
    </w:rPr>
  </w:style>
  <w:style w:type="character" w:styleId="ListLabel200">
    <w:name w:val="ListLabel 200"/>
    <w:qFormat/>
    <w:rPr>
      <w:sz w:val="28"/>
      <w:szCs w:val="28"/>
    </w:rPr>
  </w:style>
  <w:style w:type="character" w:styleId="ListLabel201">
    <w:name w:val="ListLabel 201"/>
    <w:qFormat/>
    <w:rPr>
      <w:sz w:val="28"/>
      <w:szCs w:val="28"/>
    </w:rPr>
  </w:style>
  <w:style w:type="character" w:styleId="ListLabel202">
    <w:name w:val="ListLabel 202"/>
    <w:qFormat/>
    <w:rPr>
      <w:sz w:val="28"/>
      <w:szCs w:val="28"/>
    </w:rPr>
  </w:style>
  <w:style w:type="character" w:styleId="ListLabel203">
    <w:name w:val="ListLabel 203"/>
    <w:qFormat/>
    <w:rPr>
      <w:sz w:val="28"/>
      <w:szCs w:val="28"/>
    </w:rPr>
  </w:style>
  <w:style w:type="character" w:styleId="ListLabel204">
    <w:name w:val="ListLabel 204"/>
    <w:qFormat/>
    <w:rPr>
      <w:sz w:val="28"/>
      <w:szCs w:val="28"/>
    </w:rPr>
  </w:style>
  <w:style w:type="character" w:styleId="ListLabel205">
    <w:name w:val="ListLabel 205"/>
    <w:qFormat/>
    <w:rPr>
      <w:sz w:val="28"/>
      <w:szCs w:val="28"/>
    </w:rPr>
  </w:style>
  <w:style w:type="character" w:styleId="ListLabel206">
    <w:name w:val="ListLabel 206"/>
    <w:qFormat/>
    <w:rPr>
      <w:rFonts w:cs="Symbol"/>
      <w:sz w:val="28"/>
      <w:szCs w:val="28"/>
      <w:highlight w:val="white"/>
    </w:rPr>
  </w:style>
  <w:style w:type="character" w:styleId="ListLabel207">
    <w:name w:val="ListLabel 207"/>
    <w:qFormat/>
    <w:rPr>
      <w:b/>
      <w:bCs/>
      <w:i w:val="false"/>
      <w:iCs w:val="false"/>
      <w:sz w:val="28"/>
      <w:szCs w:val="24"/>
    </w:rPr>
  </w:style>
  <w:style w:type="character" w:styleId="ListLabel208">
    <w:name w:val="ListLabel 208"/>
    <w:qFormat/>
    <w:rPr>
      <w:b/>
      <w:bCs w:val="false"/>
      <w:i w:val="false"/>
      <w:iCs w:val="false"/>
      <w:color w:val="000000"/>
      <w:sz w:val="28"/>
      <w:szCs w:val="28"/>
    </w:rPr>
  </w:style>
  <w:style w:type="character" w:styleId="ListLabel209">
    <w:name w:val="ListLabel 209"/>
    <w:qFormat/>
    <w:rPr>
      <w:rFonts w:cs="Symbol"/>
      <w:sz w:val="28"/>
      <w:szCs w:val="28"/>
    </w:rPr>
  </w:style>
  <w:style w:type="character" w:styleId="ListLabel210">
    <w:name w:val="ListLabel 210"/>
    <w:qFormat/>
    <w:rPr>
      <w:b w:val="false"/>
      <w:sz w:val="28"/>
      <w:szCs w:val="28"/>
    </w:rPr>
  </w:style>
  <w:style w:type="character" w:styleId="ListLabel211">
    <w:name w:val="ListLabel 211"/>
    <w:qFormat/>
    <w:rPr>
      <w:iCs/>
      <w:color w:val="000000"/>
      <w:sz w:val="28"/>
      <w:szCs w:val="28"/>
    </w:rPr>
  </w:style>
  <w:style w:type="character" w:styleId="ListLabel212">
    <w:name w:val="ListLabel 212"/>
    <w:qFormat/>
    <w:rPr>
      <w:color w:val="FF0000"/>
      <w:sz w:val="28"/>
      <w:szCs w:val="28"/>
    </w:rPr>
  </w:style>
  <w:style w:type="character" w:styleId="ListLabel213">
    <w:name w:val="ListLabel 213"/>
    <w:qFormat/>
    <w:rPr>
      <w:sz w:val="28"/>
      <w:szCs w:val="28"/>
    </w:rPr>
  </w:style>
  <w:style w:type="character" w:styleId="ListLabel214">
    <w:name w:val="ListLabel 214"/>
    <w:qFormat/>
    <w:rPr>
      <w:sz w:val="28"/>
      <w:szCs w:val="28"/>
    </w:rPr>
  </w:style>
  <w:style w:type="character" w:styleId="ListLabel215">
    <w:name w:val="ListLabel 215"/>
    <w:qFormat/>
    <w:rPr>
      <w:sz w:val="28"/>
      <w:szCs w:val="28"/>
    </w:rPr>
  </w:style>
  <w:style w:type="character" w:styleId="ListLabel216">
    <w:name w:val="ListLabel 216"/>
    <w:qFormat/>
    <w:rPr>
      <w:sz w:val="28"/>
      <w:szCs w:val="28"/>
    </w:rPr>
  </w:style>
  <w:style w:type="character" w:styleId="ListLabel217">
    <w:name w:val="ListLabel 217"/>
    <w:qFormat/>
    <w:rPr>
      <w:sz w:val="28"/>
      <w:szCs w:val="28"/>
    </w:rPr>
  </w:style>
  <w:style w:type="character" w:styleId="ListLabel218">
    <w:name w:val="ListLabel 218"/>
    <w:qFormat/>
    <w:rPr>
      <w:sz w:val="28"/>
      <w:szCs w:val="28"/>
    </w:rPr>
  </w:style>
  <w:style w:type="character" w:styleId="ListLabel219">
    <w:name w:val="ListLabel 219"/>
    <w:qFormat/>
    <w:rPr>
      <w:sz w:val="28"/>
      <w:szCs w:val="28"/>
    </w:rPr>
  </w:style>
  <w:style w:type="character" w:styleId="ListLabel220">
    <w:name w:val="ListLabel 220"/>
    <w:qFormat/>
    <w:rPr>
      <w:sz w:val="28"/>
      <w:szCs w:val="28"/>
    </w:rPr>
  </w:style>
  <w:style w:type="character" w:styleId="ListLabel221">
    <w:name w:val="ListLabel 221"/>
    <w:qFormat/>
    <w:rPr>
      <w:rFonts w:cs="Symbol"/>
      <w:sz w:val="28"/>
      <w:szCs w:val="28"/>
      <w:highlight w:val="white"/>
    </w:rPr>
  </w:style>
  <w:style w:type="character" w:styleId="ListLabel222">
    <w:name w:val="ListLabel 222"/>
    <w:qFormat/>
    <w:rPr>
      <w:b/>
      <w:bCs/>
      <w:i w:val="false"/>
      <w:iCs w:val="false"/>
      <w:sz w:val="28"/>
      <w:szCs w:val="24"/>
    </w:rPr>
  </w:style>
  <w:style w:type="character" w:styleId="ListLabel223">
    <w:name w:val="ListLabel 223"/>
    <w:qFormat/>
    <w:rPr>
      <w:b/>
      <w:bCs w:val="false"/>
      <w:i w:val="false"/>
      <w:iCs w:val="false"/>
      <w:color w:val="000000"/>
      <w:sz w:val="28"/>
      <w:szCs w:val="28"/>
    </w:rPr>
  </w:style>
  <w:style w:type="character" w:styleId="ListLabel224">
    <w:name w:val="ListLabel 224"/>
    <w:qFormat/>
    <w:rPr>
      <w:rFonts w:cs="Symbol"/>
      <w:sz w:val="28"/>
      <w:szCs w:val="28"/>
    </w:rPr>
  </w:style>
  <w:style w:type="character" w:styleId="ListLabel225">
    <w:name w:val="ListLabel 225"/>
    <w:qFormat/>
    <w:rPr>
      <w:b w:val="false"/>
      <w:sz w:val="28"/>
      <w:szCs w:val="28"/>
    </w:rPr>
  </w:style>
  <w:style w:type="character" w:styleId="ListLabel226">
    <w:name w:val="ListLabel 226"/>
    <w:qFormat/>
    <w:rPr>
      <w:iCs/>
      <w:color w:val="000000"/>
      <w:sz w:val="28"/>
      <w:szCs w:val="28"/>
    </w:rPr>
  </w:style>
  <w:style w:type="character" w:styleId="ListLabel227">
    <w:name w:val="ListLabel 227"/>
    <w:qFormat/>
    <w:rPr>
      <w:color w:val="FF0000"/>
      <w:sz w:val="28"/>
      <w:szCs w:val="28"/>
    </w:rPr>
  </w:style>
  <w:style w:type="character" w:styleId="ListLabel228">
    <w:name w:val="ListLabel 228"/>
    <w:qFormat/>
    <w:rPr>
      <w:sz w:val="28"/>
      <w:szCs w:val="28"/>
    </w:rPr>
  </w:style>
  <w:style w:type="character" w:styleId="ListLabel229">
    <w:name w:val="ListLabel 229"/>
    <w:qFormat/>
    <w:rPr>
      <w:sz w:val="28"/>
      <w:szCs w:val="28"/>
    </w:rPr>
  </w:style>
  <w:style w:type="character" w:styleId="ListLabel230">
    <w:name w:val="ListLabel 230"/>
    <w:qFormat/>
    <w:rPr>
      <w:sz w:val="28"/>
      <w:szCs w:val="28"/>
    </w:rPr>
  </w:style>
  <w:style w:type="character" w:styleId="ListLabel231">
    <w:name w:val="ListLabel 231"/>
    <w:qFormat/>
    <w:rPr>
      <w:sz w:val="28"/>
      <w:szCs w:val="28"/>
    </w:rPr>
  </w:style>
  <w:style w:type="character" w:styleId="ListLabel232">
    <w:name w:val="ListLabel 232"/>
    <w:qFormat/>
    <w:rPr>
      <w:sz w:val="28"/>
      <w:szCs w:val="28"/>
    </w:rPr>
  </w:style>
  <w:style w:type="character" w:styleId="ListLabel233">
    <w:name w:val="ListLabel 233"/>
    <w:qFormat/>
    <w:rPr>
      <w:sz w:val="28"/>
      <w:szCs w:val="28"/>
    </w:rPr>
  </w:style>
  <w:style w:type="character" w:styleId="ListLabel234">
    <w:name w:val="ListLabel 234"/>
    <w:qFormat/>
    <w:rPr>
      <w:sz w:val="28"/>
      <w:szCs w:val="28"/>
    </w:rPr>
  </w:style>
  <w:style w:type="character" w:styleId="ListLabel235">
    <w:name w:val="ListLabel 235"/>
    <w:qFormat/>
    <w:rPr>
      <w:sz w:val="28"/>
      <w:szCs w:val="28"/>
    </w:rPr>
  </w:style>
  <w:style w:type="character" w:styleId="ListLabel236">
    <w:name w:val="ListLabel 236"/>
    <w:qFormat/>
    <w:rPr>
      <w:rFonts w:cs="Symbol"/>
      <w:sz w:val="28"/>
      <w:szCs w:val="28"/>
      <w:highlight w:val="white"/>
    </w:rPr>
  </w:style>
  <w:style w:type="character" w:styleId="ListLabel237">
    <w:name w:val="ListLabel 237"/>
    <w:qFormat/>
    <w:rPr>
      <w:b/>
      <w:bCs/>
      <w:i w:val="false"/>
      <w:iCs w:val="false"/>
      <w:sz w:val="28"/>
      <w:szCs w:val="24"/>
    </w:rPr>
  </w:style>
  <w:style w:type="character" w:styleId="ListLabel238">
    <w:name w:val="ListLabel 238"/>
    <w:qFormat/>
    <w:rPr>
      <w:b/>
      <w:bCs w:val="false"/>
      <w:i w:val="false"/>
      <w:iCs w:val="false"/>
      <w:color w:val="000000"/>
      <w:sz w:val="28"/>
      <w:szCs w:val="28"/>
    </w:rPr>
  </w:style>
  <w:style w:type="character" w:styleId="ListLabel239">
    <w:name w:val="ListLabel 239"/>
    <w:qFormat/>
    <w:rPr>
      <w:rFonts w:cs="Symbol"/>
      <w:sz w:val="28"/>
      <w:szCs w:val="28"/>
    </w:rPr>
  </w:style>
  <w:style w:type="character" w:styleId="ListLabel240">
    <w:name w:val="ListLabel 240"/>
    <w:qFormat/>
    <w:rPr>
      <w:b w:val="false"/>
      <w:sz w:val="28"/>
      <w:szCs w:val="28"/>
    </w:rPr>
  </w:style>
  <w:style w:type="character" w:styleId="ListLabel241">
    <w:name w:val="ListLabel 241"/>
    <w:qFormat/>
    <w:rPr>
      <w:iCs/>
      <w:color w:val="000000"/>
      <w:sz w:val="28"/>
      <w:szCs w:val="28"/>
    </w:rPr>
  </w:style>
  <w:style w:type="character" w:styleId="ListLabel242">
    <w:name w:val="ListLabel 242"/>
    <w:qFormat/>
    <w:rPr>
      <w:color w:val="FF0000"/>
      <w:sz w:val="28"/>
      <w:szCs w:val="28"/>
    </w:rPr>
  </w:style>
  <w:style w:type="character" w:styleId="ListLabel243">
    <w:name w:val="ListLabel 243"/>
    <w:qFormat/>
    <w:rPr>
      <w:sz w:val="28"/>
      <w:szCs w:val="28"/>
    </w:rPr>
  </w:style>
  <w:style w:type="character" w:styleId="ListLabel244">
    <w:name w:val="ListLabel 244"/>
    <w:qFormat/>
    <w:rPr>
      <w:sz w:val="28"/>
      <w:szCs w:val="28"/>
    </w:rPr>
  </w:style>
  <w:style w:type="character" w:styleId="ListLabel245">
    <w:name w:val="ListLabel 245"/>
    <w:qFormat/>
    <w:rPr>
      <w:sz w:val="28"/>
      <w:szCs w:val="28"/>
    </w:rPr>
  </w:style>
  <w:style w:type="character" w:styleId="ListLabel246">
    <w:name w:val="ListLabel 246"/>
    <w:qFormat/>
    <w:rPr>
      <w:sz w:val="28"/>
      <w:szCs w:val="28"/>
    </w:rPr>
  </w:style>
  <w:style w:type="character" w:styleId="ListLabel247">
    <w:name w:val="ListLabel 247"/>
    <w:qFormat/>
    <w:rPr>
      <w:sz w:val="28"/>
      <w:szCs w:val="28"/>
    </w:rPr>
  </w:style>
  <w:style w:type="character" w:styleId="ListLabel248">
    <w:name w:val="ListLabel 248"/>
    <w:qFormat/>
    <w:rPr>
      <w:sz w:val="28"/>
      <w:szCs w:val="28"/>
    </w:rPr>
  </w:style>
  <w:style w:type="character" w:styleId="ListLabel249">
    <w:name w:val="ListLabel 249"/>
    <w:qFormat/>
    <w:rPr>
      <w:sz w:val="28"/>
      <w:szCs w:val="28"/>
    </w:rPr>
  </w:style>
  <w:style w:type="character" w:styleId="ListLabel250">
    <w:name w:val="ListLabel 250"/>
    <w:qFormat/>
    <w:rPr>
      <w:sz w:val="28"/>
      <w:szCs w:val="28"/>
    </w:rPr>
  </w:style>
  <w:style w:type="character" w:styleId="ListLabel251">
    <w:name w:val="ListLabel 251"/>
    <w:qFormat/>
    <w:rPr>
      <w:rFonts w:cs="Symbol"/>
      <w:sz w:val="28"/>
      <w:szCs w:val="28"/>
      <w:highlight w:val="white"/>
    </w:rPr>
  </w:style>
  <w:style w:type="character" w:styleId="ListLabel252">
    <w:name w:val="ListLabel 252"/>
    <w:qFormat/>
    <w:rPr>
      <w:b/>
      <w:bCs/>
      <w:i w:val="false"/>
      <w:iCs w:val="false"/>
      <w:sz w:val="28"/>
      <w:szCs w:val="24"/>
    </w:rPr>
  </w:style>
  <w:style w:type="character" w:styleId="ListLabel253">
    <w:name w:val="ListLabel 253"/>
    <w:qFormat/>
    <w:rPr>
      <w:b/>
      <w:bCs w:val="false"/>
      <w:i w:val="false"/>
      <w:iCs w:val="false"/>
      <w:color w:val="000000"/>
      <w:sz w:val="28"/>
      <w:szCs w:val="28"/>
    </w:rPr>
  </w:style>
  <w:style w:type="character" w:styleId="ListLabel254">
    <w:name w:val="ListLabel 254"/>
    <w:qFormat/>
    <w:rPr>
      <w:rFonts w:cs="Symbol"/>
      <w:sz w:val="28"/>
      <w:szCs w:val="28"/>
    </w:rPr>
  </w:style>
  <w:style w:type="character" w:styleId="ListLabel255">
    <w:name w:val="ListLabel 255"/>
    <w:qFormat/>
    <w:rPr>
      <w:b w:val="false"/>
      <w:sz w:val="28"/>
      <w:szCs w:val="28"/>
    </w:rPr>
  </w:style>
  <w:style w:type="character" w:styleId="ListLabel256">
    <w:name w:val="ListLabel 256"/>
    <w:qFormat/>
    <w:rPr>
      <w:iCs/>
      <w:color w:val="000000"/>
      <w:sz w:val="28"/>
      <w:szCs w:val="28"/>
    </w:rPr>
  </w:style>
  <w:style w:type="character" w:styleId="ListLabel257">
    <w:name w:val="ListLabel 257"/>
    <w:qFormat/>
    <w:rPr>
      <w:color w:val="FF0000"/>
      <w:sz w:val="28"/>
      <w:szCs w:val="28"/>
    </w:rPr>
  </w:style>
  <w:style w:type="character" w:styleId="ListLabel258">
    <w:name w:val="ListLabel 258"/>
    <w:qFormat/>
    <w:rPr>
      <w:sz w:val="28"/>
      <w:szCs w:val="28"/>
    </w:rPr>
  </w:style>
  <w:style w:type="character" w:styleId="ListLabel259">
    <w:name w:val="ListLabel 259"/>
    <w:qFormat/>
    <w:rPr>
      <w:sz w:val="28"/>
      <w:szCs w:val="28"/>
    </w:rPr>
  </w:style>
  <w:style w:type="character" w:styleId="ListLabel260">
    <w:name w:val="ListLabel 260"/>
    <w:qFormat/>
    <w:rPr>
      <w:sz w:val="28"/>
      <w:szCs w:val="28"/>
    </w:rPr>
  </w:style>
  <w:style w:type="character" w:styleId="ListLabel261">
    <w:name w:val="ListLabel 261"/>
    <w:qFormat/>
    <w:rPr>
      <w:sz w:val="28"/>
      <w:szCs w:val="28"/>
    </w:rPr>
  </w:style>
  <w:style w:type="character" w:styleId="ListLabel262">
    <w:name w:val="ListLabel 262"/>
    <w:qFormat/>
    <w:rPr>
      <w:sz w:val="28"/>
      <w:szCs w:val="28"/>
    </w:rPr>
  </w:style>
  <w:style w:type="character" w:styleId="ListLabel263">
    <w:name w:val="ListLabel 263"/>
    <w:qFormat/>
    <w:rPr>
      <w:sz w:val="28"/>
      <w:szCs w:val="28"/>
    </w:rPr>
  </w:style>
  <w:style w:type="character" w:styleId="ListLabel264">
    <w:name w:val="ListLabel 264"/>
    <w:qFormat/>
    <w:rPr>
      <w:sz w:val="28"/>
      <w:szCs w:val="28"/>
    </w:rPr>
  </w:style>
  <w:style w:type="character" w:styleId="ListLabel265">
    <w:name w:val="ListLabel 265"/>
    <w:qFormat/>
    <w:rPr>
      <w:sz w:val="28"/>
      <w:szCs w:val="28"/>
    </w:rPr>
  </w:style>
  <w:style w:type="character" w:styleId="ListLabel266">
    <w:name w:val="ListLabel 266"/>
    <w:qFormat/>
    <w:rPr>
      <w:rFonts w:cs="Symbol"/>
      <w:sz w:val="28"/>
      <w:szCs w:val="28"/>
      <w:highlight w:val="white"/>
    </w:rPr>
  </w:style>
  <w:style w:type="character" w:styleId="ListLabel267">
    <w:name w:val="ListLabel 267"/>
    <w:qFormat/>
    <w:rPr>
      <w:b/>
      <w:bCs/>
      <w:i w:val="false"/>
      <w:iCs w:val="false"/>
      <w:sz w:val="28"/>
      <w:szCs w:val="24"/>
    </w:rPr>
  </w:style>
  <w:style w:type="character" w:styleId="ListLabel268">
    <w:name w:val="ListLabel 268"/>
    <w:qFormat/>
    <w:rPr>
      <w:b/>
      <w:bCs w:val="false"/>
      <w:i w:val="false"/>
      <w:iCs w:val="false"/>
      <w:color w:val="000000"/>
      <w:sz w:val="28"/>
      <w:szCs w:val="28"/>
    </w:rPr>
  </w:style>
  <w:style w:type="character" w:styleId="ListLabel269">
    <w:name w:val="ListLabel 269"/>
    <w:qFormat/>
    <w:rPr>
      <w:rFonts w:cs="Symbol"/>
      <w:sz w:val="28"/>
      <w:szCs w:val="28"/>
    </w:rPr>
  </w:style>
  <w:style w:type="character" w:styleId="ListLabel270">
    <w:name w:val="ListLabel 270"/>
    <w:qFormat/>
    <w:rPr>
      <w:b w:val="false"/>
      <w:sz w:val="28"/>
      <w:szCs w:val="28"/>
    </w:rPr>
  </w:style>
  <w:style w:type="character" w:styleId="ListLabel271">
    <w:name w:val="ListLabel 271"/>
    <w:qFormat/>
    <w:rPr>
      <w:iCs/>
      <w:color w:val="000000"/>
      <w:sz w:val="28"/>
      <w:szCs w:val="28"/>
    </w:rPr>
  </w:style>
  <w:style w:type="character" w:styleId="ListLabel272">
    <w:name w:val="ListLabel 272"/>
    <w:qFormat/>
    <w:rPr>
      <w:color w:val="FF0000"/>
      <w:sz w:val="28"/>
      <w:szCs w:val="28"/>
    </w:rPr>
  </w:style>
  <w:style w:type="character" w:styleId="ListLabel273">
    <w:name w:val="ListLabel 273"/>
    <w:qFormat/>
    <w:rPr>
      <w:sz w:val="28"/>
      <w:szCs w:val="28"/>
    </w:rPr>
  </w:style>
  <w:style w:type="character" w:styleId="ListLabel274">
    <w:name w:val="ListLabel 274"/>
    <w:qFormat/>
    <w:rPr>
      <w:sz w:val="28"/>
      <w:szCs w:val="28"/>
    </w:rPr>
  </w:style>
  <w:style w:type="character" w:styleId="ListLabel275">
    <w:name w:val="ListLabel 275"/>
    <w:qFormat/>
    <w:rPr>
      <w:sz w:val="28"/>
      <w:szCs w:val="28"/>
    </w:rPr>
  </w:style>
  <w:style w:type="character" w:styleId="ListLabel276">
    <w:name w:val="ListLabel 276"/>
    <w:qFormat/>
    <w:rPr>
      <w:sz w:val="28"/>
      <w:szCs w:val="28"/>
    </w:rPr>
  </w:style>
  <w:style w:type="character" w:styleId="ListLabel277">
    <w:name w:val="ListLabel 277"/>
    <w:qFormat/>
    <w:rPr>
      <w:sz w:val="28"/>
      <w:szCs w:val="28"/>
    </w:rPr>
  </w:style>
  <w:style w:type="character" w:styleId="ListLabel278">
    <w:name w:val="ListLabel 278"/>
    <w:qFormat/>
    <w:rPr>
      <w:sz w:val="28"/>
      <w:szCs w:val="28"/>
    </w:rPr>
  </w:style>
  <w:style w:type="character" w:styleId="ListLabel279">
    <w:name w:val="ListLabel 279"/>
    <w:qFormat/>
    <w:rPr>
      <w:sz w:val="28"/>
      <w:szCs w:val="28"/>
    </w:rPr>
  </w:style>
  <w:style w:type="character" w:styleId="ListLabel280">
    <w:name w:val="ListLabel 280"/>
    <w:qFormat/>
    <w:rPr>
      <w:sz w:val="28"/>
      <w:szCs w:val="28"/>
    </w:rPr>
  </w:style>
  <w:style w:type="character" w:styleId="ListLabel281">
    <w:name w:val="ListLabel 281"/>
    <w:qFormat/>
    <w:rPr>
      <w:rFonts w:cs="Symbol"/>
      <w:sz w:val="28"/>
      <w:szCs w:val="28"/>
      <w:highlight w:val="white"/>
    </w:rPr>
  </w:style>
  <w:style w:type="character" w:styleId="ListLabel282">
    <w:name w:val="ListLabel 282"/>
    <w:qFormat/>
    <w:rPr>
      <w:b/>
      <w:bCs/>
      <w:i w:val="false"/>
      <w:iCs w:val="false"/>
      <w:sz w:val="28"/>
      <w:szCs w:val="24"/>
    </w:rPr>
  </w:style>
  <w:style w:type="character" w:styleId="ListLabel283">
    <w:name w:val="ListLabel 283"/>
    <w:qFormat/>
    <w:rPr>
      <w:b/>
      <w:bCs w:val="false"/>
      <w:i w:val="false"/>
      <w:iCs w:val="false"/>
      <w:color w:val="000000"/>
      <w:sz w:val="28"/>
      <w:szCs w:val="28"/>
    </w:rPr>
  </w:style>
  <w:style w:type="character" w:styleId="ListLabel284">
    <w:name w:val="ListLabel 284"/>
    <w:qFormat/>
    <w:rPr>
      <w:rFonts w:cs="Symbol"/>
      <w:sz w:val="28"/>
      <w:szCs w:val="28"/>
    </w:rPr>
  </w:style>
  <w:style w:type="character" w:styleId="ListLabel285">
    <w:name w:val="ListLabel 285"/>
    <w:qFormat/>
    <w:rPr>
      <w:b w:val="false"/>
      <w:sz w:val="28"/>
      <w:szCs w:val="28"/>
    </w:rPr>
  </w:style>
  <w:style w:type="character" w:styleId="ListLabel286">
    <w:name w:val="ListLabel 286"/>
    <w:qFormat/>
    <w:rPr>
      <w:iCs/>
      <w:color w:val="000000"/>
      <w:sz w:val="28"/>
      <w:szCs w:val="28"/>
    </w:rPr>
  </w:style>
  <w:style w:type="character" w:styleId="ListLabel287">
    <w:name w:val="ListLabel 287"/>
    <w:qFormat/>
    <w:rPr>
      <w:color w:val="FF0000"/>
      <w:sz w:val="28"/>
      <w:szCs w:val="28"/>
    </w:rPr>
  </w:style>
  <w:style w:type="character" w:styleId="ListLabel288">
    <w:name w:val="ListLabel 288"/>
    <w:qFormat/>
    <w:rPr>
      <w:sz w:val="28"/>
      <w:szCs w:val="28"/>
    </w:rPr>
  </w:style>
  <w:style w:type="character" w:styleId="ListLabel289">
    <w:name w:val="ListLabel 289"/>
    <w:qFormat/>
    <w:rPr>
      <w:sz w:val="28"/>
      <w:szCs w:val="28"/>
    </w:rPr>
  </w:style>
  <w:style w:type="character" w:styleId="ListLabel290">
    <w:name w:val="ListLabel 290"/>
    <w:qFormat/>
    <w:rPr>
      <w:sz w:val="28"/>
      <w:szCs w:val="28"/>
    </w:rPr>
  </w:style>
  <w:style w:type="character" w:styleId="ListLabel291">
    <w:name w:val="ListLabel 291"/>
    <w:qFormat/>
    <w:rPr>
      <w:sz w:val="28"/>
      <w:szCs w:val="28"/>
    </w:rPr>
  </w:style>
  <w:style w:type="character" w:styleId="ListLabel292">
    <w:name w:val="ListLabel 292"/>
    <w:qFormat/>
    <w:rPr>
      <w:sz w:val="28"/>
      <w:szCs w:val="28"/>
    </w:rPr>
  </w:style>
  <w:style w:type="character" w:styleId="ListLabel293">
    <w:name w:val="ListLabel 293"/>
    <w:qFormat/>
    <w:rPr>
      <w:sz w:val="28"/>
      <w:szCs w:val="28"/>
    </w:rPr>
  </w:style>
  <w:style w:type="character" w:styleId="ListLabel294">
    <w:name w:val="ListLabel 294"/>
    <w:qFormat/>
    <w:rPr>
      <w:sz w:val="28"/>
      <w:szCs w:val="28"/>
    </w:rPr>
  </w:style>
  <w:style w:type="character" w:styleId="ListLabel295">
    <w:name w:val="ListLabel 295"/>
    <w:qFormat/>
    <w:rPr>
      <w:sz w:val="28"/>
      <w:szCs w:val="28"/>
    </w:rPr>
  </w:style>
  <w:style w:type="character" w:styleId="ListLabel296">
    <w:name w:val="ListLabel 296"/>
    <w:qFormat/>
    <w:rPr>
      <w:rFonts w:cs="Symbol"/>
      <w:sz w:val="28"/>
      <w:szCs w:val="28"/>
      <w:highlight w:val="white"/>
    </w:rPr>
  </w:style>
  <w:style w:type="character" w:styleId="ListLabel297">
    <w:name w:val="ListLabel 297"/>
    <w:qFormat/>
    <w:rPr>
      <w:b/>
      <w:bCs/>
      <w:i w:val="false"/>
      <w:iCs w:val="false"/>
      <w:sz w:val="28"/>
      <w:szCs w:val="24"/>
    </w:rPr>
  </w:style>
  <w:style w:type="character" w:styleId="ListLabel298">
    <w:name w:val="ListLabel 298"/>
    <w:qFormat/>
    <w:rPr>
      <w:b/>
      <w:bCs w:val="false"/>
      <w:i w:val="false"/>
      <w:iCs w:val="false"/>
      <w:color w:val="000000"/>
      <w:sz w:val="28"/>
      <w:szCs w:val="28"/>
    </w:rPr>
  </w:style>
  <w:style w:type="character" w:styleId="ListLabel299">
    <w:name w:val="ListLabel 299"/>
    <w:qFormat/>
    <w:rPr>
      <w:rFonts w:cs="Symbol"/>
      <w:sz w:val="28"/>
      <w:szCs w:val="28"/>
    </w:rPr>
  </w:style>
  <w:style w:type="character" w:styleId="ListLabel300">
    <w:name w:val="ListLabel 300"/>
    <w:qFormat/>
    <w:rPr>
      <w:b w:val="false"/>
      <w:sz w:val="28"/>
      <w:szCs w:val="28"/>
    </w:rPr>
  </w:style>
  <w:style w:type="character" w:styleId="ListLabel301">
    <w:name w:val="ListLabel 301"/>
    <w:qFormat/>
    <w:rPr>
      <w:iCs/>
      <w:color w:val="000000"/>
      <w:sz w:val="28"/>
      <w:szCs w:val="28"/>
    </w:rPr>
  </w:style>
  <w:style w:type="character" w:styleId="ListLabel302">
    <w:name w:val="ListLabel 302"/>
    <w:qFormat/>
    <w:rPr>
      <w:color w:val="FF0000"/>
      <w:sz w:val="28"/>
      <w:szCs w:val="28"/>
    </w:rPr>
  </w:style>
  <w:style w:type="character" w:styleId="ListLabel303">
    <w:name w:val="ListLabel 303"/>
    <w:qFormat/>
    <w:rPr>
      <w:sz w:val="28"/>
      <w:szCs w:val="28"/>
    </w:rPr>
  </w:style>
  <w:style w:type="character" w:styleId="ListLabel304">
    <w:name w:val="ListLabel 304"/>
    <w:qFormat/>
    <w:rPr>
      <w:sz w:val="28"/>
      <w:szCs w:val="28"/>
    </w:rPr>
  </w:style>
  <w:style w:type="character" w:styleId="ListLabel305">
    <w:name w:val="ListLabel 305"/>
    <w:qFormat/>
    <w:rPr>
      <w:sz w:val="28"/>
      <w:szCs w:val="28"/>
    </w:rPr>
  </w:style>
  <w:style w:type="character" w:styleId="ListLabel306">
    <w:name w:val="ListLabel 306"/>
    <w:qFormat/>
    <w:rPr>
      <w:sz w:val="28"/>
      <w:szCs w:val="28"/>
    </w:rPr>
  </w:style>
  <w:style w:type="character" w:styleId="ListLabel307">
    <w:name w:val="ListLabel 307"/>
    <w:qFormat/>
    <w:rPr>
      <w:sz w:val="28"/>
      <w:szCs w:val="28"/>
    </w:rPr>
  </w:style>
  <w:style w:type="character" w:styleId="ListLabel308">
    <w:name w:val="ListLabel 308"/>
    <w:qFormat/>
    <w:rPr>
      <w:sz w:val="28"/>
      <w:szCs w:val="28"/>
    </w:rPr>
  </w:style>
  <w:style w:type="character" w:styleId="ListLabel309">
    <w:name w:val="ListLabel 309"/>
    <w:qFormat/>
    <w:rPr>
      <w:sz w:val="28"/>
      <w:szCs w:val="28"/>
    </w:rPr>
  </w:style>
  <w:style w:type="character" w:styleId="ListLabel310">
    <w:name w:val="ListLabel 310"/>
    <w:qFormat/>
    <w:rPr>
      <w:sz w:val="28"/>
      <w:szCs w:val="28"/>
    </w:rPr>
  </w:style>
  <w:style w:type="character" w:styleId="ListLabel311">
    <w:name w:val="ListLabel 311"/>
    <w:qFormat/>
    <w:rPr>
      <w:rFonts w:cs="Symbol"/>
      <w:sz w:val="28"/>
      <w:szCs w:val="28"/>
      <w:highlight w:val="white"/>
    </w:rPr>
  </w:style>
  <w:style w:type="character" w:styleId="ListLabel312">
    <w:name w:val="ListLabel 312"/>
    <w:qFormat/>
    <w:rPr>
      <w:b/>
      <w:bCs/>
      <w:i w:val="false"/>
      <w:iCs w:val="false"/>
      <w:sz w:val="28"/>
      <w:szCs w:val="24"/>
    </w:rPr>
  </w:style>
  <w:style w:type="character" w:styleId="ListLabel313">
    <w:name w:val="ListLabel 313"/>
    <w:qFormat/>
    <w:rPr>
      <w:b/>
      <w:bCs w:val="false"/>
      <w:i w:val="false"/>
      <w:iCs w:val="false"/>
      <w:color w:val="000000"/>
      <w:sz w:val="28"/>
      <w:szCs w:val="28"/>
    </w:rPr>
  </w:style>
  <w:style w:type="character" w:styleId="ListLabel314">
    <w:name w:val="ListLabel 314"/>
    <w:qFormat/>
    <w:rPr>
      <w:rFonts w:cs="Symbol"/>
      <w:sz w:val="28"/>
      <w:szCs w:val="28"/>
    </w:rPr>
  </w:style>
  <w:style w:type="character" w:styleId="ListLabel315">
    <w:name w:val="ListLabel 315"/>
    <w:qFormat/>
    <w:rPr>
      <w:b w:val="false"/>
      <w:sz w:val="28"/>
      <w:szCs w:val="28"/>
    </w:rPr>
  </w:style>
  <w:style w:type="character" w:styleId="ListLabel316">
    <w:name w:val="ListLabel 316"/>
    <w:qFormat/>
    <w:rPr>
      <w:iCs/>
      <w:color w:val="000000"/>
      <w:sz w:val="28"/>
      <w:szCs w:val="28"/>
    </w:rPr>
  </w:style>
  <w:style w:type="character" w:styleId="ListLabel317">
    <w:name w:val="ListLabel 317"/>
    <w:qFormat/>
    <w:rPr>
      <w:color w:val="FF0000"/>
      <w:sz w:val="28"/>
      <w:szCs w:val="28"/>
    </w:rPr>
  </w:style>
  <w:style w:type="character" w:styleId="ListLabel318">
    <w:name w:val="ListLabel 318"/>
    <w:qFormat/>
    <w:rPr>
      <w:sz w:val="28"/>
      <w:szCs w:val="28"/>
    </w:rPr>
  </w:style>
  <w:style w:type="character" w:styleId="ListLabel319">
    <w:name w:val="ListLabel 319"/>
    <w:qFormat/>
    <w:rPr>
      <w:sz w:val="28"/>
      <w:szCs w:val="28"/>
    </w:rPr>
  </w:style>
  <w:style w:type="character" w:styleId="ListLabel320">
    <w:name w:val="ListLabel 320"/>
    <w:qFormat/>
    <w:rPr>
      <w:sz w:val="28"/>
      <w:szCs w:val="28"/>
    </w:rPr>
  </w:style>
  <w:style w:type="character" w:styleId="ListLabel321">
    <w:name w:val="ListLabel 321"/>
    <w:qFormat/>
    <w:rPr>
      <w:sz w:val="28"/>
      <w:szCs w:val="28"/>
    </w:rPr>
  </w:style>
  <w:style w:type="character" w:styleId="ListLabel322">
    <w:name w:val="ListLabel 322"/>
    <w:qFormat/>
    <w:rPr>
      <w:sz w:val="28"/>
      <w:szCs w:val="28"/>
    </w:rPr>
  </w:style>
  <w:style w:type="character" w:styleId="ListLabel323">
    <w:name w:val="ListLabel 323"/>
    <w:qFormat/>
    <w:rPr>
      <w:sz w:val="28"/>
      <w:szCs w:val="28"/>
    </w:rPr>
  </w:style>
  <w:style w:type="character" w:styleId="ListLabel324">
    <w:name w:val="ListLabel 324"/>
    <w:qFormat/>
    <w:rPr>
      <w:sz w:val="28"/>
      <w:szCs w:val="28"/>
    </w:rPr>
  </w:style>
  <w:style w:type="character" w:styleId="ListLabel325">
    <w:name w:val="ListLabel 325"/>
    <w:qFormat/>
    <w:rPr>
      <w:sz w:val="28"/>
      <w:szCs w:val="28"/>
    </w:rPr>
  </w:style>
  <w:style w:type="character" w:styleId="ListLabel326">
    <w:name w:val="ListLabel 326"/>
    <w:qFormat/>
    <w:rPr>
      <w:rFonts w:cs="Symbol"/>
      <w:sz w:val="28"/>
      <w:szCs w:val="28"/>
      <w:highlight w:val="white"/>
    </w:rPr>
  </w:style>
  <w:style w:type="character" w:styleId="ListLabel327">
    <w:name w:val="ListLabel 327"/>
    <w:qFormat/>
    <w:rPr>
      <w:b/>
      <w:bCs/>
      <w:i w:val="false"/>
      <w:iCs w:val="false"/>
      <w:sz w:val="28"/>
      <w:szCs w:val="24"/>
    </w:rPr>
  </w:style>
  <w:style w:type="character" w:styleId="ListLabel328">
    <w:name w:val="ListLabel 328"/>
    <w:qFormat/>
    <w:rPr>
      <w:b/>
      <w:bCs w:val="false"/>
      <w:i w:val="false"/>
      <w:iCs w:val="false"/>
      <w:color w:val="000000"/>
      <w:sz w:val="28"/>
      <w:szCs w:val="28"/>
    </w:rPr>
  </w:style>
  <w:style w:type="character" w:styleId="ListLabel329">
    <w:name w:val="ListLabel 329"/>
    <w:qFormat/>
    <w:rPr>
      <w:rFonts w:cs="Symbol"/>
      <w:sz w:val="28"/>
      <w:szCs w:val="28"/>
    </w:rPr>
  </w:style>
  <w:style w:type="character" w:styleId="ListLabel330">
    <w:name w:val="ListLabel 330"/>
    <w:qFormat/>
    <w:rPr>
      <w:b w:val="false"/>
      <w:sz w:val="28"/>
      <w:szCs w:val="28"/>
    </w:rPr>
  </w:style>
  <w:style w:type="character" w:styleId="ListLabel331">
    <w:name w:val="ListLabel 331"/>
    <w:qFormat/>
    <w:rPr>
      <w:iCs/>
      <w:color w:val="000000"/>
      <w:sz w:val="28"/>
      <w:szCs w:val="28"/>
    </w:rPr>
  </w:style>
  <w:style w:type="character" w:styleId="ListLabel332">
    <w:name w:val="ListLabel 332"/>
    <w:qFormat/>
    <w:rPr>
      <w:color w:val="FF0000"/>
      <w:sz w:val="28"/>
      <w:szCs w:val="28"/>
    </w:rPr>
  </w:style>
  <w:style w:type="character" w:styleId="ListLabel333">
    <w:name w:val="ListLabel 333"/>
    <w:qFormat/>
    <w:rPr>
      <w:sz w:val="28"/>
      <w:szCs w:val="28"/>
    </w:rPr>
  </w:style>
  <w:style w:type="character" w:styleId="ListLabel334">
    <w:name w:val="ListLabel 334"/>
    <w:qFormat/>
    <w:rPr>
      <w:sz w:val="28"/>
      <w:szCs w:val="28"/>
    </w:rPr>
  </w:style>
  <w:style w:type="character" w:styleId="ListLabel335">
    <w:name w:val="ListLabel 335"/>
    <w:qFormat/>
    <w:rPr>
      <w:sz w:val="28"/>
      <w:szCs w:val="28"/>
    </w:rPr>
  </w:style>
  <w:style w:type="character" w:styleId="ListLabel336">
    <w:name w:val="ListLabel 336"/>
    <w:qFormat/>
    <w:rPr>
      <w:sz w:val="28"/>
      <w:szCs w:val="28"/>
    </w:rPr>
  </w:style>
  <w:style w:type="character" w:styleId="ListLabel337">
    <w:name w:val="ListLabel 337"/>
    <w:qFormat/>
    <w:rPr>
      <w:sz w:val="28"/>
      <w:szCs w:val="28"/>
    </w:rPr>
  </w:style>
  <w:style w:type="character" w:styleId="ListLabel338">
    <w:name w:val="ListLabel 338"/>
    <w:qFormat/>
    <w:rPr>
      <w:sz w:val="28"/>
      <w:szCs w:val="28"/>
    </w:rPr>
  </w:style>
  <w:style w:type="character" w:styleId="ListLabel339">
    <w:name w:val="ListLabel 339"/>
    <w:qFormat/>
    <w:rPr>
      <w:sz w:val="28"/>
      <w:szCs w:val="28"/>
    </w:rPr>
  </w:style>
  <w:style w:type="character" w:styleId="ListLabel340">
    <w:name w:val="ListLabel 340"/>
    <w:qFormat/>
    <w:rPr>
      <w:sz w:val="28"/>
      <w:szCs w:val="28"/>
    </w:rPr>
  </w:style>
  <w:style w:type="character" w:styleId="ListLabel341">
    <w:name w:val="ListLabel 341"/>
    <w:qFormat/>
    <w:rPr>
      <w:rFonts w:cs="Symbol"/>
      <w:sz w:val="28"/>
      <w:szCs w:val="28"/>
      <w:highlight w:val="white"/>
    </w:rPr>
  </w:style>
  <w:style w:type="character" w:styleId="ListLabel342">
    <w:name w:val="ListLabel 342"/>
    <w:qFormat/>
    <w:rPr>
      <w:b/>
      <w:bCs/>
      <w:i w:val="false"/>
      <w:iCs w:val="false"/>
      <w:sz w:val="28"/>
      <w:szCs w:val="24"/>
    </w:rPr>
  </w:style>
  <w:style w:type="character" w:styleId="ListLabel343">
    <w:name w:val="ListLabel 343"/>
    <w:qFormat/>
    <w:rPr>
      <w:b/>
      <w:bCs w:val="false"/>
      <w:i w:val="false"/>
      <w:iCs w:val="false"/>
      <w:color w:val="000000"/>
      <w:sz w:val="28"/>
      <w:szCs w:val="28"/>
    </w:rPr>
  </w:style>
  <w:style w:type="character" w:styleId="ListLabel344">
    <w:name w:val="ListLabel 344"/>
    <w:qFormat/>
    <w:rPr>
      <w:rFonts w:cs="Symbol"/>
      <w:sz w:val="28"/>
      <w:szCs w:val="28"/>
    </w:rPr>
  </w:style>
  <w:style w:type="character" w:styleId="ListLabel345">
    <w:name w:val="ListLabel 345"/>
    <w:qFormat/>
    <w:rPr>
      <w:b w:val="false"/>
      <w:sz w:val="28"/>
      <w:szCs w:val="28"/>
    </w:rPr>
  </w:style>
  <w:style w:type="character" w:styleId="ListLabel346">
    <w:name w:val="ListLabel 346"/>
    <w:qFormat/>
    <w:rPr>
      <w:iCs/>
      <w:color w:val="000000"/>
      <w:sz w:val="28"/>
      <w:szCs w:val="28"/>
    </w:rPr>
  </w:style>
  <w:style w:type="character" w:styleId="ListLabel347">
    <w:name w:val="ListLabel 347"/>
    <w:qFormat/>
    <w:rPr>
      <w:color w:val="FF0000"/>
      <w:sz w:val="28"/>
      <w:szCs w:val="28"/>
    </w:rPr>
  </w:style>
  <w:style w:type="character" w:styleId="ListLabel348">
    <w:name w:val="ListLabel 348"/>
    <w:qFormat/>
    <w:rPr>
      <w:sz w:val="28"/>
      <w:szCs w:val="28"/>
    </w:rPr>
  </w:style>
  <w:style w:type="character" w:styleId="ListLabel349">
    <w:name w:val="ListLabel 349"/>
    <w:qFormat/>
    <w:rPr>
      <w:sz w:val="28"/>
      <w:szCs w:val="28"/>
    </w:rPr>
  </w:style>
  <w:style w:type="character" w:styleId="ListLabel350">
    <w:name w:val="ListLabel 350"/>
    <w:qFormat/>
    <w:rPr>
      <w:sz w:val="28"/>
      <w:szCs w:val="28"/>
    </w:rPr>
  </w:style>
  <w:style w:type="character" w:styleId="ListLabel351">
    <w:name w:val="ListLabel 351"/>
    <w:qFormat/>
    <w:rPr>
      <w:sz w:val="28"/>
      <w:szCs w:val="28"/>
    </w:rPr>
  </w:style>
  <w:style w:type="character" w:styleId="ListLabel352">
    <w:name w:val="ListLabel 352"/>
    <w:qFormat/>
    <w:rPr>
      <w:sz w:val="28"/>
      <w:szCs w:val="28"/>
    </w:rPr>
  </w:style>
  <w:style w:type="character" w:styleId="ListLabel353">
    <w:name w:val="ListLabel 353"/>
    <w:qFormat/>
    <w:rPr>
      <w:sz w:val="28"/>
      <w:szCs w:val="28"/>
    </w:rPr>
  </w:style>
  <w:style w:type="character" w:styleId="ListLabel354">
    <w:name w:val="ListLabel 354"/>
    <w:qFormat/>
    <w:rPr>
      <w:sz w:val="28"/>
      <w:szCs w:val="28"/>
    </w:rPr>
  </w:style>
  <w:style w:type="character" w:styleId="ListLabel355">
    <w:name w:val="ListLabel 355"/>
    <w:qFormat/>
    <w:rPr>
      <w:sz w:val="28"/>
      <w:szCs w:val="28"/>
    </w:rPr>
  </w:style>
  <w:style w:type="character" w:styleId="ListLabel356">
    <w:name w:val="ListLabel 356"/>
    <w:qFormat/>
    <w:rPr>
      <w:rFonts w:cs="Symbol"/>
      <w:sz w:val="28"/>
      <w:szCs w:val="28"/>
      <w:highlight w:val="white"/>
    </w:rPr>
  </w:style>
  <w:style w:type="character" w:styleId="ListLabel357">
    <w:name w:val="ListLabel 357"/>
    <w:qFormat/>
    <w:rPr>
      <w:b/>
      <w:bCs/>
      <w:i w:val="false"/>
      <w:iCs w:val="false"/>
      <w:sz w:val="28"/>
      <w:szCs w:val="24"/>
    </w:rPr>
  </w:style>
  <w:style w:type="character" w:styleId="ListLabel358">
    <w:name w:val="ListLabel 358"/>
    <w:qFormat/>
    <w:rPr>
      <w:b/>
      <w:bCs w:val="false"/>
      <w:i w:val="false"/>
      <w:iCs w:val="false"/>
      <w:color w:val="000000"/>
      <w:sz w:val="28"/>
      <w:szCs w:val="28"/>
    </w:rPr>
  </w:style>
  <w:style w:type="character" w:styleId="ListLabel359">
    <w:name w:val="ListLabel 359"/>
    <w:qFormat/>
    <w:rPr>
      <w:rFonts w:cs="Symbol"/>
      <w:sz w:val="28"/>
      <w:szCs w:val="28"/>
    </w:rPr>
  </w:style>
  <w:style w:type="character" w:styleId="ListLabel360">
    <w:name w:val="ListLabel 360"/>
    <w:qFormat/>
    <w:rPr>
      <w:b w:val="false"/>
      <w:sz w:val="28"/>
      <w:szCs w:val="28"/>
    </w:rPr>
  </w:style>
  <w:style w:type="character" w:styleId="ListLabel361">
    <w:name w:val="ListLabel 361"/>
    <w:qFormat/>
    <w:rPr>
      <w:iCs/>
      <w:color w:val="000000"/>
      <w:sz w:val="28"/>
      <w:szCs w:val="28"/>
    </w:rPr>
  </w:style>
  <w:style w:type="character" w:styleId="ListLabel362">
    <w:name w:val="ListLabel 362"/>
    <w:qFormat/>
    <w:rPr>
      <w:color w:val="FF0000"/>
      <w:sz w:val="28"/>
      <w:szCs w:val="28"/>
    </w:rPr>
  </w:style>
  <w:style w:type="character" w:styleId="ListLabel363">
    <w:name w:val="ListLabel 363"/>
    <w:qFormat/>
    <w:rPr>
      <w:sz w:val="28"/>
      <w:szCs w:val="28"/>
    </w:rPr>
  </w:style>
  <w:style w:type="character" w:styleId="ListLabel364">
    <w:name w:val="ListLabel 364"/>
    <w:qFormat/>
    <w:rPr>
      <w:sz w:val="28"/>
      <w:szCs w:val="28"/>
    </w:rPr>
  </w:style>
  <w:style w:type="character" w:styleId="ListLabel365">
    <w:name w:val="ListLabel 365"/>
    <w:qFormat/>
    <w:rPr>
      <w:sz w:val="28"/>
      <w:szCs w:val="28"/>
    </w:rPr>
  </w:style>
  <w:style w:type="character" w:styleId="ListLabel366">
    <w:name w:val="ListLabel 366"/>
    <w:qFormat/>
    <w:rPr>
      <w:sz w:val="28"/>
      <w:szCs w:val="28"/>
    </w:rPr>
  </w:style>
  <w:style w:type="character" w:styleId="ListLabel367">
    <w:name w:val="ListLabel 367"/>
    <w:qFormat/>
    <w:rPr>
      <w:sz w:val="28"/>
      <w:szCs w:val="28"/>
    </w:rPr>
  </w:style>
  <w:style w:type="character" w:styleId="ListLabel368">
    <w:name w:val="ListLabel 368"/>
    <w:qFormat/>
    <w:rPr>
      <w:sz w:val="28"/>
      <w:szCs w:val="28"/>
    </w:rPr>
  </w:style>
  <w:style w:type="character" w:styleId="ListLabel369">
    <w:name w:val="ListLabel 369"/>
    <w:qFormat/>
    <w:rPr>
      <w:sz w:val="28"/>
      <w:szCs w:val="28"/>
    </w:rPr>
  </w:style>
  <w:style w:type="character" w:styleId="ListLabel370">
    <w:name w:val="ListLabel 370"/>
    <w:qFormat/>
    <w:rPr>
      <w:sz w:val="28"/>
      <w:szCs w:val="28"/>
    </w:rPr>
  </w:style>
  <w:style w:type="character" w:styleId="ListLabel371">
    <w:name w:val="ListLabel 371"/>
    <w:qFormat/>
    <w:rPr>
      <w:rFonts w:cs="Symbol"/>
      <w:sz w:val="28"/>
      <w:szCs w:val="28"/>
      <w:highlight w:val="white"/>
    </w:rPr>
  </w:style>
  <w:style w:type="character" w:styleId="ListLabel372">
    <w:name w:val="ListLabel 372"/>
    <w:qFormat/>
    <w:rPr>
      <w:b/>
      <w:bCs/>
      <w:i w:val="false"/>
      <w:iCs w:val="false"/>
      <w:sz w:val="28"/>
      <w:szCs w:val="24"/>
    </w:rPr>
  </w:style>
  <w:style w:type="character" w:styleId="ListLabel373">
    <w:name w:val="ListLabel 373"/>
    <w:qFormat/>
    <w:rPr>
      <w:b/>
      <w:bCs w:val="false"/>
      <w:i w:val="false"/>
      <w:iCs w:val="false"/>
      <w:color w:val="000000"/>
      <w:sz w:val="28"/>
      <w:szCs w:val="28"/>
    </w:rPr>
  </w:style>
  <w:style w:type="character" w:styleId="ListLabel374">
    <w:name w:val="ListLabel 374"/>
    <w:qFormat/>
    <w:rPr>
      <w:rFonts w:cs="Symbol"/>
      <w:sz w:val="28"/>
      <w:szCs w:val="28"/>
    </w:rPr>
  </w:style>
  <w:style w:type="character" w:styleId="ListLabel375">
    <w:name w:val="ListLabel 375"/>
    <w:qFormat/>
    <w:rPr>
      <w:b w:val="false"/>
      <w:sz w:val="28"/>
      <w:szCs w:val="28"/>
    </w:rPr>
  </w:style>
  <w:style w:type="character" w:styleId="ListLabel376">
    <w:name w:val="ListLabel 376"/>
    <w:qFormat/>
    <w:rPr>
      <w:iCs/>
      <w:color w:val="000000"/>
      <w:sz w:val="28"/>
      <w:szCs w:val="28"/>
    </w:rPr>
  </w:style>
  <w:style w:type="character" w:styleId="ListLabel377">
    <w:name w:val="ListLabel 377"/>
    <w:qFormat/>
    <w:rPr>
      <w:color w:val="FF0000"/>
      <w:sz w:val="28"/>
      <w:szCs w:val="28"/>
    </w:rPr>
  </w:style>
  <w:style w:type="character" w:styleId="ListLabel378">
    <w:name w:val="ListLabel 378"/>
    <w:qFormat/>
    <w:rPr>
      <w:sz w:val="28"/>
      <w:szCs w:val="28"/>
    </w:rPr>
  </w:style>
  <w:style w:type="character" w:styleId="ListLabel379">
    <w:name w:val="ListLabel 379"/>
    <w:qFormat/>
    <w:rPr>
      <w:sz w:val="28"/>
      <w:szCs w:val="28"/>
    </w:rPr>
  </w:style>
  <w:style w:type="character" w:styleId="ListLabel380">
    <w:name w:val="ListLabel 380"/>
    <w:qFormat/>
    <w:rPr>
      <w:sz w:val="28"/>
      <w:szCs w:val="28"/>
    </w:rPr>
  </w:style>
  <w:style w:type="character" w:styleId="ListLabel381">
    <w:name w:val="ListLabel 381"/>
    <w:qFormat/>
    <w:rPr>
      <w:sz w:val="28"/>
      <w:szCs w:val="28"/>
    </w:rPr>
  </w:style>
  <w:style w:type="character" w:styleId="ListLabel382">
    <w:name w:val="ListLabel 382"/>
    <w:qFormat/>
    <w:rPr>
      <w:sz w:val="28"/>
      <w:szCs w:val="28"/>
    </w:rPr>
  </w:style>
  <w:style w:type="character" w:styleId="ListLabel383">
    <w:name w:val="ListLabel 383"/>
    <w:qFormat/>
    <w:rPr>
      <w:sz w:val="28"/>
      <w:szCs w:val="28"/>
    </w:rPr>
  </w:style>
  <w:style w:type="character" w:styleId="ListLabel384">
    <w:name w:val="ListLabel 384"/>
    <w:qFormat/>
    <w:rPr>
      <w:sz w:val="28"/>
      <w:szCs w:val="28"/>
    </w:rPr>
  </w:style>
  <w:style w:type="character" w:styleId="ListLabel385">
    <w:name w:val="ListLabel 385"/>
    <w:qFormat/>
    <w:rPr>
      <w:sz w:val="28"/>
      <w:szCs w:val="28"/>
    </w:rPr>
  </w:style>
  <w:style w:type="character" w:styleId="ListLabel386">
    <w:name w:val="ListLabel 386"/>
    <w:qFormat/>
    <w:rPr>
      <w:rFonts w:cs="Symbol"/>
      <w:sz w:val="28"/>
      <w:szCs w:val="28"/>
      <w:highlight w:val="white"/>
    </w:rPr>
  </w:style>
  <w:style w:type="character" w:styleId="ListLabel387">
    <w:name w:val="ListLabel 387"/>
    <w:qFormat/>
    <w:rPr>
      <w:b/>
      <w:bCs/>
      <w:i w:val="false"/>
      <w:iCs w:val="false"/>
      <w:sz w:val="28"/>
      <w:szCs w:val="24"/>
    </w:rPr>
  </w:style>
  <w:style w:type="character" w:styleId="ListLabel388">
    <w:name w:val="ListLabel 388"/>
    <w:qFormat/>
    <w:rPr>
      <w:b/>
      <w:bCs w:val="false"/>
      <w:i w:val="false"/>
      <w:iCs w:val="false"/>
      <w:color w:val="000000"/>
      <w:sz w:val="28"/>
      <w:szCs w:val="28"/>
    </w:rPr>
  </w:style>
  <w:style w:type="character" w:styleId="ListLabel389">
    <w:name w:val="ListLabel 389"/>
    <w:qFormat/>
    <w:rPr>
      <w:rFonts w:cs="Symbol"/>
      <w:sz w:val="28"/>
      <w:szCs w:val="28"/>
    </w:rPr>
  </w:style>
  <w:style w:type="character" w:styleId="ListLabel390">
    <w:name w:val="ListLabel 390"/>
    <w:qFormat/>
    <w:rPr>
      <w:b w:val="false"/>
      <w:sz w:val="28"/>
      <w:szCs w:val="28"/>
    </w:rPr>
  </w:style>
  <w:style w:type="paragraph" w:styleId="Style18">
    <w:name w:val="Заголовок"/>
    <w:basedOn w:val="Normal"/>
    <w:next w:val="Style19"/>
    <w:qFormat/>
    <w:pPr>
      <w:keepNext w:val="true"/>
      <w:spacing w:before="240" w:after="120"/>
    </w:pPr>
    <w:rPr>
      <w:rFonts w:ascii="Liberation Sans" w:hAnsi="Liberation Sans" w:eastAsia="Lucida Sans Unicode" w:cs="Lohit Devanagari"/>
      <w:sz w:val="28"/>
      <w:szCs w:val="28"/>
    </w:rPr>
  </w:style>
  <w:style w:type="paragraph" w:styleId="Style19">
    <w:name w:val="Body Text"/>
    <w:basedOn w:val="Normal"/>
    <w:pPr>
      <w:spacing w:before="0" w:after="120"/>
    </w:pPr>
    <w:rPr/>
  </w:style>
  <w:style w:type="paragraph" w:styleId="Style20">
    <w:name w:val="List"/>
    <w:basedOn w:val="Style19"/>
    <w:pPr/>
    <w:rPr/>
  </w:style>
  <w:style w:type="paragraph" w:styleId="Style21">
    <w:name w:val="Caption"/>
    <w:basedOn w:val="Normal"/>
    <w:qFormat/>
    <w:pPr>
      <w:suppressLineNumbers/>
      <w:spacing w:before="120" w:after="120"/>
    </w:pPr>
    <w:rPr>
      <w:rFonts w:cs="Lohit Devanagari"/>
      <w:i/>
      <w:iCs/>
      <w:sz w:val="24"/>
      <w:szCs w:val="24"/>
    </w:rPr>
  </w:style>
  <w:style w:type="paragraph" w:styleId="Style22">
    <w:name w:val="Указатель"/>
    <w:basedOn w:val="Normal"/>
    <w:qFormat/>
    <w:pPr>
      <w:suppressLineNumbers/>
    </w:pPr>
    <w:rPr>
      <w:rFonts w:cs="Lohit Devanagari"/>
    </w:rPr>
  </w:style>
  <w:style w:type="paragraph" w:styleId="Style23">
    <w:name w:val="Title"/>
    <w:basedOn w:val="Normal"/>
    <w:uiPriority w:val="10"/>
    <w:qFormat/>
    <w:pPr>
      <w:keepNext w:val="true"/>
      <w:spacing w:before="240" w:after="120"/>
    </w:pPr>
    <w:rPr>
      <w:rFonts w:ascii="Liberation Sans" w:hAnsi="Liberation Sans" w:eastAsia="Lucida Sans Unicode" w:cs="Lohit Devanagari"/>
      <w:sz w:val="28"/>
      <w:szCs w:val="28"/>
    </w:rPr>
  </w:style>
  <w:style w:type="paragraph" w:styleId="Caption">
    <w:name w:val="caption"/>
    <w:basedOn w:val="Normal"/>
    <w:qFormat/>
    <w:pPr>
      <w:suppressLineNumbers/>
      <w:spacing w:before="120" w:after="120"/>
    </w:pPr>
    <w:rPr>
      <w:rFonts w:cs="Lohit Devanagari;Calibri"/>
      <w:i/>
      <w:iCs/>
    </w:rPr>
  </w:style>
  <w:style w:type="paragraph" w:styleId="Indexheading">
    <w:name w:val="index heading"/>
    <w:basedOn w:val="Normal"/>
    <w:qFormat/>
    <w:pPr>
      <w:suppressLineNumbers/>
    </w:pPr>
    <w:rPr>
      <w:rFonts w:cs="Lohit Devanagari"/>
    </w:rPr>
  </w:style>
  <w:style w:type="paragraph" w:styleId="12" w:customStyle="1">
    <w:name w:val="Заголовок1"/>
    <w:basedOn w:val="Normal"/>
    <w:qFormat/>
    <w:pPr>
      <w:keepNext w:val="true"/>
      <w:spacing w:before="240" w:after="120"/>
    </w:pPr>
    <w:rPr>
      <w:rFonts w:ascii="Liberation Sans;Arial" w:hAnsi="Liberation Sans;Arial" w:eastAsia="DejaVu Sans;Verdana" w:cs="DejaVu Sans;Verdana"/>
      <w:sz w:val="28"/>
      <w:szCs w:val="28"/>
    </w:rPr>
  </w:style>
  <w:style w:type="paragraph" w:styleId="22" w:customStyle="1">
    <w:name w:val="Заголовок2"/>
    <w:basedOn w:val="Normal"/>
    <w:qFormat/>
    <w:pPr>
      <w:keepNext w:val="true"/>
      <w:spacing w:before="240" w:after="120"/>
    </w:pPr>
    <w:rPr>
      <w:rFonts w:ascii="Liberation Sans;Arial" w:hAnsi="Liberation Sans;Arial" w:eastAsia="Lucida Sans Unicode" w:cs="Lohit Devanagari;Calibri"/>
      <w:sz w:val="28"/>
      <w:szCs w:val="28"/>
    </w:rPr>
  </w:style>
  <w:style w:type="paragraph" w:styleId="51" w:customStyle="1">
    <w:name w:val="Указатель5"/>
    <w:basedOn w:val="Normal"/>
    <w:qFormat/>
    <w:pPr>
      <w:suppressLineNumbers/>
    </w:pPr>
    <w:rPr>
      <w:rFonts w:cs="Lohit Devanagari;Calibri"/>
    </w:rPr>
  </w:style>
  <w:style w:type="paragraph" w:styleId="41" w:customStyle="1">
    <w:name w:val="Название объекта4"/>
    <w:basedOn w:val="Normal"/>
    <w:qFormat/>
    <w:pPr>
      <w:suppressLineNumbers/>
      <w:spacing w:before="120" w:after="120"/>
    </w:pPr>
    <w:rPr>
      <w:rFonts w:cs="DejaVu Sans;Verdana"/>
      <w:i/>
      <w:iCs/>
    </w:rPr>
  </w:style>
  <w:style w:type="paragraph" w:styleId="42" w:customStyle="1">
    <w:name w:val="Указатель4"/>
    <w:basedOn w:val="Normal"/>
    <w:qFormat/>
    <w:pPr>
      <w:suppressLineNumbers/>
    </w:pPr>
    <w:rPr>
      <w:rFonts w:cs="DejaVu Sans;Verdana"/>
    </w:rPr>
  </w:style>
  <w:style w:type="paragraph" w:styleId="31" w:customStyle="1">
    <w:name w:val="Название объекта3"/>
    <w:basedOn w:val="Normal"/>
    <w:qFormat/>
    <w:pPr>
      <w:suppressLineNumbers/>
      <w:spacing w:before="120" w:after="120"/>
    </w:pPr>
    <w:rPr>
      <w:rFonts w:cs="DejaVu Sans;Verdana"/>
      <w:i/>
      <w:iCs/>
    </w:rPr>
  </w:style>
  <w:style w:type="paragraph" w:styleId="32" w:customStyle="1">
    <w:name w:val="Указатель3"/>
    <w:basedOn w:val="Normal"/>
    <w:qFormat/>
    <w:pPr>
      <w:suppressLineNumbers/>
    </w:pPr>
    <w:rPr>
      <w:rFonts w:cs="DejaVu Sans;Verdana"/>
    </w:rPr>
  </w:style>
  <w:style w:type="paragraph" w:styleId="23" w:customStyle="1">
    <w:name w:val="Название объекта2"/>
    <w:basedOn w:val="Normal"/>
    <w:qFormat/>
    <w:pPr>
      <w:suppressLineNumbers/>
      <w:spacing w:before="120" w:after="120"/>
    </w:pPr>
    <w:rPr>
      <w:rFonts w:cs="unifont"/>
      <w:i/>
      <w:iCs/>
    </w:rPr>
  </w:style>
  <w:style w:type="paragraph" w:styleId="24" w:customStyle="1">
    <w:name w:val="Указатель2"/>
    <w:basedOn w:val="Normal"/>
    <w:qFormat/>
    <w:pPr>
      <w:suppressLineNumbers/>
    </w:pPr>
    <w:rPr>
      <w:rFonts w:cs="unifont"/>
    </w:rPr>
  </w:style>
  <w:style w:type="paragraph" w:styleId="13" w:customStyle="1">
    <w:name w:val="Название объекта1"/>
    <w:basedOn w:val="Normal"/>
    <w:qFormat/>
    <w:pPr>
      <w:suppressLineNumbers/>
      <w:spacing w:before="120" w:after="120"/>
    </w:pPr>
    <w:rPr>
      <w:i/>
      <w:iCs/>
    </w:rPr>
  </w:style>
  <w:style w:type="paragraph" w:styleId="14" w:customStyle="1">
    <w:name w:val="Указатель1"/>
    <w:basedOn w:val="Normal"/>
    <w:qFormat/>
    <w:pPr>
      <w:suppressLineNumbers/>
    </w:pPr>
    <w:rPr/>
  </w:style>
  <w:style w:type="paragraph" w:styleId="WW" w:customStyle="1">
    <w:name w:val="WW-Заголовок"/>
    <w:basedOn w:val="Normal"/>
    <w:qFormat/>
    <w:pPr>
      <w:jc w:val="center"/>
    </w:pPr>
    <w:rPr>
      <w:szCs w:val="20"/>
    </w:rPr>
  </w:style>
  <w:style w:type="paragraph" w:styleId="Style24">
    <w:name w:val="Subtitle"/>
    <w:basedOn w:val="12"/>
    <w:uiPriority w:val="11"/>
    <w:qFormat/>
    <w:pPr>
      <w:jc w:val="center"/>
    </w:pPr>
    <w:rPr>
      <w:i/>
      <w:iCs/>
    </w:rPr>
  </w:style>
  <w:style w:type="paragraph" w:styleId="211" w:customStyle="1">
    <w:name w:val="Основной текст 21"/>
    <w:basedOn w:val="Normal"/>
    <w:qFormat/>
    <w:pPr>
      <w:jc w:val="center"/>
    </w:pPr>
    <w:rPr>
      <w:b/>
      <w:szCs w:val="20"/>
    </w:rPr>
  </w:style>
  <w:style w:type="paragraph" w:styleId="Style25" w:customStyle="1">
    <w:name w:val="Содержимое таблицы"/>
    <w:basedOn w:val="Normal"/>
    <w:qFormat/>
    <w:pPr>
      <w:suppressLineNumbers/>
    </w:pPr>
    <w:rPr/>
  </w:style>
  <w:style w:type="paragraph" w:styleId="Style26" w:customStyle="1">
    <w:name w:val="Заголовок таблицы"/>
    <w:basedOn w:val="Style25"/>
    <w:qFormat/>
    <w:pPr>
      <w:jc w:val="center"/>
    </w:pPr>
    <w:rPr>
      <w:b/>
      <w:bCs/>
    </w:rPr>
  </w:style>
  <w:style w:type="paragraph" w:styleId="Style27" w:customStyle="1">
    <w:name w:val="Содержимое врезки"/>
    <w:basedOn w:val="Normal"/>
    <w:qFormat/>
    <w:pPr/>
    <w:rPr/>
  </w:style>
  <w:style w:type="paragraph" w:styleId="NoSpacing">
    <w:name w:val="No Spacing"/>
    <w:qFormat/>
    <w:pPr>
      <w:widowControl w:val="false"/>
      <w:suppressAutoHyphens w:val="true"/>
      <w:bidi w:val="0"/>
      <w:jc w:val="left"/>
    </w:pPr>
    <w:rPr>
      <w:rFonts w:ascii="Arial" w:hAnsi="Arial" w:eastAsia="Droid Sans Fallback" w:cs="unifont"/>
      <w:color w:val="00000A"/>
      <w:sz w:val="24"/>
      <w:szCs w:val="24"/>
      <w:lang w:val="ru-RU" w:eastAsia="zh-CN" w:bidi="hi-IN"/>
    </w:rPr>
  </w:style>
  <w:style w:type="paragraph" w:styleId="ListParagraph">
    <w:name w:val="List Paragraph"/>
    <w:basedOn w:val="Normal"/>
    <w:qFormat/>
    <w:pPr>
      <w:spacing w:before="0" w:after="160"/>
      <w:ind w:left="720" w:hanging="0"/>
      <w:contextualSpacing/>
    </w:pPr>
    <w:rPr/>
  </w:style>
  <w:style w:type="paragraph" w:styleId="Style28">
    <w:name w:val="Header"/>
    <w:basedOn w:val="Normal"/>
    <w:pPr>
      <w:tabs>
        <w:tab w:val="center" w:pos="4677" w:leader="none"/>
        <w:tab w:val="right" w:pos="9355" w:leader="none"/>
      </w:tabs>
    </w:pPr>
    <w:rPr/>
  </w:style>
  <w:style w:type="paragraph" w:styleId="Style29">
    <w:name w:val="Footer"/>
    <w:basedOn w:val="Normal"/>
    <w:pPr>
      <w:tabs>
        <w:tab w:val="center" w:pos="4677" w:leader="none"/>
        <w:tab w:val="right" w:pos="9355" w:leader="none"/>
      </w:tabs>
    </w:pPr>
    <w:rPr/>
  </w:style>
  <w:style w:type="paragraph" w:styleId="Style30">
    <w:name w:val="Абзац списка"/>
    <w:basedOn w:val="Normal"/>
    <w:qFormat/>
    <w:pPr>
      <w:spacing w:before="0" w:after="160"/>
      <w:ind w:left="720" w:right="0" w:hanging="0"/>
      <w:contextualSpacing/>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table" w:default="1" w:styleId="a2">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Application>LibreOffice/5.3.6.1$Linux_X86_64 LibreOffice_project/30$Build-1</Application>
  <Pages>26</Pages>
  <Words>6002</Words>
  <Characters>44441</Characters>
  <CharactersWithSpaces>50296</CharactersWithSpaces>
  <Paragraphs>623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2023-02-02T08:12:00Z</dcterms:created>
  <dc:creator>ЖК</dc:creator>
  <dc:description/>
  <dc:language>ru-RU</dc:language>
  <cp:lastModifiedBy/>
  <cp:lastPrinted>2025-02-11T11:37:01Z</cp:lastPrinted>
  <dcterms:modified xsi:type="dcterms:W3CDTF">2025-02-11T14:55:24Z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